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D92D45" w:rsidP="00D92D45">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重点单位重要部位安防系统要求 零售商业</w:t>
      </w:r>
    </w:p>
    <w:p w:rsidR="00D92D45" w:rsidRPr="00D92D45" w:rsidRDefault="00D92D45" w:rsidP="00D92D45">
      <w:pPr>
        <w:widowControl/>
        <w:shd w:val="clear" w:color="auto" w:fill="FFFFFF"/>
        <w:spacing w:line="520" w:lineRule="atLeast"/>
        <w:jc w:val="left"/>
        <w:rPr>
          <w:rFonts w:ascii="微软雅黑" w:eastAsia="微软雅黑" w:hAnsi="微软雅黑" w:cs="宋体"/>
          <w:color w:val="4A4A4A"/>
          <w:kern w:val="0"/>
          <w:sz w:val="18"/>
          <w:szCs w:val="18"/>
        </w:rPr>
      </w:pPr>
      <w:r w:rsidRPr="00D92D45">
        <w:rPr>
          <w:rFonts w:ascii="黑体" w:eastAsia="黑体" w:hAnsi="黑体" w:cs="宋体" w:hint="eastAsia"/>
          <w:b/>
          <w:bCs/>
          <w:color w:val="000000"/>
          <w:kern w:val="0"/>
          <w:sz w:val="18"/>
          <w:szCs w:val="18"/>
        </w:rPr>
        <w:t>1范围</w:t>
      </w:r>
    </w:p>
    <w:p w:rsidR="00D92D45" w:rsidRPr="00D92D45" w:rsidRDefault="00D92D45" w:rsidP="00D92D45">
      <w:pPr>
        <w:widowControl/>
        <w:shd w:val="clear" w:color="auto" w:fill="FFFFFF"/>
        <w:spacing w:line="520" w:lineRule="atLeast"/>
        <w:ind w:firstLine="435"/>
        <w:jc w:val="left"/>
        <w:rPr>
          <w:rFonts w:ascii="微软雅黑" w:eastAsia="微软雅黑" w:hAnsi="微软雅黑" w:cs="宋体" w:hint="eastAsia"/>
          <w:color w:val="4A4A4A"/>
          <w:kern w:val="0"/>
          <w:sz w:val="18"/>
          <w:szCs w:val="18"/>
        </w:rPr>
      </w:pPr>
      <w:r w:rsidRPr="00D92D45">
        <w:rPr>
          <w:rFonts w:ascii="宋体" w:eastAsia="宋体" w:hAnsi="宋体" w:cs="宋体" w:hint="eastAsia"/>
          <w:color w:val="000000"/>
          <w:kern w:val="0"/>
          <w:sz w:val="18"/>
          <w:szCs w:val="18"/>
        </w:rPr>
        <w:t>本标准规定了本市超市、仓储会员店、购物中心、百货店、商品交易市场、贵重商品店（柜）、24小时营业商店、车辆加油（气）站等零售商业的安全技术防范系统设计、施工、检验、验收和维护的要求。</w:t>
      </w:r>
    </w:p>
    <w:p w:rsidR="00D92D45" w:rsidRPr="00D92D45" w:rsidRDefault="00D92D45" w:rsidP="00D92D45">
      <w:pPr>
        <w:widowControl/>
        <w:shd w:val="clear" w:color="auto" w:fill="FFFFFF"/>
        <w:spacing w:line="520" w:lineRule="atLeast"/>
        <w:ind w:firstLine="435"/>
        <w:jc w:val="left"/>
        <w:rPr>
          <w:rFonts w:ascii="微软雅黑" w:eastAsia="微软雅黑" w:hAnsi="微软雅黑" w:cs="宋体" w:hint="eastAsia"/>
          <w:color w:val="4A4A4A"/>
          <w:kern w:val="0"/>
          <w:sz w:val="18"/>
          <w:szCs w:val="18"/>
        </w:rPr>
      </w:pPr>
      <w:r w:rsidRPr="00D92D45">
        <w:rPr>
          <w:rFonts w:ascii="宋体" w:eastAsia="宋体" w:hAnsi="宋体" w:cs="宋体" w:hint="eastAsia"/>
          <w:color w:val="000000"/>
          <w:kern w:val="0"/>
          <w:sz w:val="18"/>
          <w:szCs w:val="18"/>
        </w:rPr>
        <w:t>本标准适用于本市零售商业的安全技术防范系统建设。</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2规范性引用文件</w:t>
      </w:r>
    </w:p>
    <w:p w:rsidR="00D92D45" w:rsidRPr="00D92D45" w:rsidRDefault="00D92D45" w:rsidP="00D92D45">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D92D45">
        <w:rPr>
          <w:rFonts w:ascii="宋体" w:eastAsia="宋体" w:hAnsi="宋体" w:cs="宋体" w:hint="eastAsia"/>
          <w:color w:val="000000"/>
          <w:kern w:val="0"/>
          <w:sz w:val="18"/>
          <w:szCs w:val="18"/>
        </w:rPr>
        <w:t>下列文件的条款通过本标准的引用而成为本标准的条款。凡是注日期的引用文件，其随后所有的修改单（不包括勘误的内容）或修订版均不适用于本标准，然而，鼓励根据本标准达成协议的各方研究是否使用这些文件的最新版本。凡是不注日期的引用文件，其最新版本适用于本标准。</w:t>
      </w:r>
    </w:p>
    <w:p w:rsidR="00D92D45" w:rsidRPr="00D92D45" w:rsidRDefault="00D92D45" w:rsidP="00D92D45">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D92D45">
        <w:rPr>
          <w:rFonts w:ascii="宋体" w:eastAsia="宋体" w:hAnsi="宋体" w:cs="宋体" w:hint="eastAsia"/>
          <w:color w:val="000000"/>
          <w:kern w:val="0"/>
          <w:sz w:val="18"/>
          <w:szCs w:val="18"/>
        </w:rPr>
        <w:t>GB 10409  防盗保险柜</w:t>
      </w:r>
    </w:p>
    <w:p w:rsidR="00D92D45" w:rsidRPr="00D92D45" w:rsidRDefault="00D92D45" w:rsidP="00D92D45">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D92D45">
        <w:rPr>
          <w:rFonts w:ascii="宋体" w:eastAsia="宋体" w:hAnsi="宋体" w:cs="宋体" w:hint="eastAsia"/>
          <w:color w:val="000000"/>
          <w:kern w:val="0"/>
          <w:sz w:val="18"/>
          <w:szCs w:val="18"/>
        </w:rPr>
        <w:t>GB 17565  防盗安全门通用技术条件</w:t>
      </w:r>
    </w:p>
    <w:p w:rsidR="00D92D45" w:rsidRPr="00D92D45" w:rsidRDefault="00D92D45" w:rsidP="00D92D45">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D92D45">
        <w:rPr>
          <w:rFonts w:ascii="宋体" w:eastAsia="宋体" w:hAnsi="宋体" w:cs="宋体" w:hint="eastAsia"/>
          <w:color w:val="000000"/>
          <w:kern w:val="0"/>
          <w:sz w:val="18"/>
          <w:szCs w:val="18"/>
        </w:rPr>
        <w:t>GB 20815  视频安防监控数字录像设备</w:t>
      </w:r>
    </w:p>
    <w:p w:rsidR="00D92D45" w:rsidRPr="00D92D45" w:rsidRDefault="00D92D45" w:rsidP="00D92D45">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D92D45">
        <w:rPr>
          <w:rFonts w:ascii="宋体" w:eastAsia="宋体" w:hAnsi="宋体" w:cs="宋体" w:hint="eastAsia"/>
          <w:color w:val="000000"/>
          <w:kern w:val="0"/>
          <w:sz w:val="18"/>
          <w:szCs w:val="18"/>
        </w:rPr>
        <w:t>GB 50198  民用闭路监视电视系统工程技术规范</w:t>
      </w:r>
    </w:p>
    <w:p w:rsidR="00D92D45" w:rsidRPr="00D92D45" w:rsidRDefault="00D92D45" w:rsidP="00D92D45">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D92D45">
        <w:rPr>
          <w:rFonts w:ascii="宋体" w:eastAsia="宋体" w:hAnsi="宋体" w:cs="宋体" w:hint="eastAsia"/>
          <w:color w:val="000000"/>
          <w:kern w:val="0"/>
          <w:sz w:val="18"/>
          <w:szCs w:val="18"/>
        </w:rPr>
        <w:t>GB 50348  安全防范工程技术规范</w:t>
      </w:r>
    </w:p>
    <w:p w:rsidR="00D92D45" w:rsidRPr="00D92D45" w:rsidRDefault="00D92D45" w:rsidP="00D92D45">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D92D45">
        <w:rPr>
          <w:rFonts w:ascii="宋体" w:eastAsia="宋体" w:hAnsi="宋体" w:cs="宋体" w:hint="eastAsia"/>
          <w:color w:val="000000"/>
          <w:kern w:val="0"/>
          <w:sz w:val="18"/>
          <w:szCs w:val="18"/>
        </w:rPr>
        <w:t>GB 50394  入侵报警系统工程设计规范</w:t>
      </w:r>
    </w:p>
    <w:p w:rsidR="00D92D45" w:rsidRPr="00D92D45" w:rsidRDefault="00D92D45" w:rsidP="00D92D45">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D92D45">
        <w:rPr>
          <w:rFonts w:ascii="宋体" w:eastAsia="宋体" w:hAnsi="宋体" w:cs="宋体" w:hint="eastAsia"/>
          <w:color w:val="000000"/>
          <w:kern w:val="0"/>
          <w:sz w:val="18"/>
          <w:szCs w:val="18"/>
        </w:rPr>
        <w:t>GB 50395  视频安防监控系统工程设计规范</w:t>
      </w:r>
    </w:p>
    <w:p w:rsidR="00D92D45" w:rsidRPr="00D92D45" w:rsidRDefault="00D92D45" w:rsidP="00D92D45">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D92D45">
        <w:rPr>
          <w:rFonts w:ascii="宋体" w:eastAsia="宋体" w:hAnsi="宋体" w:cs="宋体" w:hint="eastAsia"/>
          <w:color w:val="000000"/>
          <w:kern w:val="0"/>
          <w:sz w:val="18"/>
          <w:szCs w:val="18"/>
        </w:rPr>
        <w:t>GA 308  安全防范系统验收规则</w:t>
      </w:r>
    </w:p>
    <w:p w:rsidR="00D92D45" w:rsidRPr="00D92D45" w:rsidRDefault="00D92D45" w:rsidP="00D92D45">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D92D45">
        <w:rPr>
          <w:rFonts w:ascii="宋体" w:eastAsia="宋体" w:hAnsi="宋体" w:cs="宋体" w:hint="eastAsia"/>
          <w:color w:val="000000"/>
          <w:kern w:val="0"/>
          <w:sz w:val="18"/>
          <w:szCs w:val="18"/>
        </w:rPr>
        <w:t>GA/T 75  安全防范工程程序与要求</w:t>
      </w:r>
    </w:p>
    <w:p w:rsidR="00D92D45" w:rsidRPr="00D92D45" w:rsidRDefault="00D92D45" w:rsidP="00D92D45">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D92D45">
        <w:rPr>
          <w:rFonts w:ascii="宋体" w:eastAsia="宋体" w:hAnsi="宋体" w:cs="宋体" w:hint="eastAsia"/>
          <w:color w:val="000000"/>
          <w:kern w:val="0"/>
          <w:sz w:val="18"/>
          <w:szCs w:val="18"/>
        </w:rPr>
        <w:t>GA/T 367  视频安防监控系统技术要求</w:t>
      </w:r>
    </w:p>
    <w:p w:rsidR="00D92D45" w:rsidRPr="00D92D45" w:rsidRDefault="00D92D45" w:rsidP="00D92D45">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D92D45">
        <w:rPr>
          <w:rFonts w:ascii="宋体" w:eastAsia="宋体" w:hAnsi="宋体" w:cs="宋体" w:hint="eastAsia"/>
          <w:color w:val="000000"/>
          <w:kern w:val="0"/>
          <w:sz w:val="18"/>
          <w:szCs w:val="18"/>
        </w:rPr>
        <w:t>GA/T 368  入侵报警系统技术要求</w:t>
      </w:r>
    </w:p>
    <w:p w:rsidR="00D92D45" w:rsidRPr="00D92D45" w:rsidRDefault="00D92D45" w:rsidP="00D92D45">
      <w:pPr>
        <w:widowControl/>
        <w:shd w:val="clear" w:color="auto" w:fill="FFFFFF"/>
        <w:spacing w:line="520" w:lineRule="atLeast"/>
        <w:ind w:firstLine="399"/>
        <w:jc w:val="left"/>
        <w:rPr>
          <w:rFonts w:ascii="微软雅黑" w:eastAsia="微软雅黑" w:hAnsi="微软雅黑" w:cs="宋体" w:hint="eastAsia"/>
          <w:color w:val="4A4A4A"/>
          <w:kern w:val="0"/>
          <w:sz w:val="18"/>
          <w:szCs w:val="18"/>
        </w:rPr>
      </w:pPr>
      <w:r w:rsidRPr="00D92D45">
        <w:rPr>
          <w:rFonts w:ascii="宋体" w:eastAsia="宋体" w:hAnsi="宋体" w:cs="宋体" w:hint="eastAsia"/>
          <w:color w:val="000000"/>
          <w:kern w:val="0"/>
          <w:sz w:val="18"/>
          <w:szCs w:val="18"/>
        </w:rPr>
        <w:t>GA/T 644  电子巡查系统技术要求</w:t>
      </w:r>
    </w:p>
    <w:p w:rsidR="00D92D45" w:rsidRPr="00D92D45" w:rsidRDefault="00D92D45" w:rsidP="00D92D45">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D92D45">
        <w:rPr>
          <w:rFonts w:ascii="宋体" w:eastAsia="宋体" w:hAnsi="宋体" w:cs="宋体" w:hint="eastAsia"/>
          <w:color w:val="000000"/>
          <w:kern w:val="0"/>
          <w:sz w:val="18"/>
          <w:szCs w:val="18"/>
        </w:rPr>
        <w:t>JR／T 0003  银行金库</w:t>
      </w:r>
    </w:p>
    <w:p w:rsidR="00D92D45" w:rsidRPr="00D92D45" w:rsidRDefault="00D92D45" w:rsidP="00D92D45">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D92D45">
        <w:rPr>
          <w:rFonts w:ascii="宋体" w:eastAsia="宋体" w:hAnsi="宋体" w:cs="宋体" w:hint="eastAsia"/>
          <w:b/>
          <w:bCs/>
          <w:color w:val="000000"/>
          <w:kern w:val="0"/>
          <w:sz w:val="18"/>
          <w:szCs w:val="18"/>
        </w:rPr>
        <w:t> </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3术语和定义</w:t>
      </w:r>
    </w:p>
    <w:p w:rsidR="00D92D45" w:rsidRPr="00D92D45" w:rsidRDefault="00D92D45" w:rsidP="00D92D45">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D92D45">
        <w:rPr>
          <w:rFonts w:ascii="宋体" w:eastAsia="宋体" w:hAnsi="宋体" w:cs="宋体" w:hint="eastAsia"/>
          <w:color w:val="000000"/>
          <w:kern w:val="0"/>
          <w:sz w:val="18"/>
          <w:szCs w:val="18"/>
        </w:rPr>
        <w:t>下列术语与定义适用于本标准。</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3.1</w:t>
      </w:r>
    </w:p>
    <w:p w:rsidR="00D92D45" w:rsidRPr="00D92D45" w:rsidRDefault="00D92D45" w:rsidP="00D92D45">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lastRenderedPageBreak/>
        <w:t>商品交易市场</w:t>
      </w:r>
    </w:p>
    <w:p w:rsidR="00D92D45" w:rsidRPr="00D92D45" w:rsidRDefault="00D92D45" w:rsidP="00D92D45">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D92D45">
        <w:rPr>
          <w:rFonts w:ascii="宋体" w:eastAsia="宋体" w:hAnsi="宋体" w:cs="宋体" w:hint="eastAsia"/>
          <w:color w:val="000000"/>
          <w:kern w:val="0"/>
          <w:sz w:val="18"/>
          <w:szCs w:val="18"/>
        </w:rPr>
        <w:t>由市场经营管理者经营管理、集中多个商品经营者在场内各自独立进行现货商品交易的固定场所。</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3.2</w:t>
      </w:r>
    </w:p>
    <w:p w:rsidR="00D92D45" w:rsidRPr="00D92D45" w:rsidRDefault="00D92D45" w:rsidP="00D92D45">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贵重商品店（柜）</w:t>
      </w:r>
    </w:p>
    <w:p w:rsidR="00D92D45" w:rsidRPr="00D92D45" w:rsidRDefault="00D92D45" w:rsidP="00D92D45">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D92D45">
        <w:rPr>
          <w:rFonts w:ascii="宋体" w:eastAsia="宋体" w:hAnsi="宋体" w:cs="宋体" w:hint="eastAsia"/>
          <w:color w:val="000000"/>
          <w:kern w:val="0"/>
          <w:sz w:val="18"/>
          <w:szCs w:val="18"/>
        </w:rPr>
        <w:t>专业经营或兼营金银珠宝饰品、高档钟表、高档工艺品、古董文物的零售商店，以及设置在超市、仓储会员店、百货店、购物中心、商品交易市场内经营贵重商品的柜台或商店。</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3.3</w:t>
      </w:r>
    </w:p>
    <w:p w:rsidR="00D92D45" w:rsidRPr="00D92D45" w:rsidRDefault="00D92D45" w:rsidP="00D92D45">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24小时营业商店</w:t>
      </w:r>
    </w:p>
    <w:p w:rsidR="00D92D45" w:rsidRPr="00D92D45" w:rsidRDefault="00D92D45" w:rsidP="00D92D45">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D92D45">
        <w:rPr>
          <w:rFonts w:ascii="宋体" w:eastAsia="宋体" w:hAnsi="宋体" w:cs="宋体" w:hint="eastAsia"/>
          <w:color w:val="000000"/>
          <w:kern w:val="0"/>
          <w:sz w:val="18"/>
          <w:szCs w:val="18"/>
        </w:rPr>
        <w:t>以自选销售为主，零售小量应急性商品、日常生活用品的昼夜不间断营业的商店。</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3.4</w:t>
      </w:r>
    </w:p>
    <w:p w:rsidR="00D92D45" w:rsidRPr="00D92D45" w:rsidRDefault="00D92D45" w:rsidP="00D92D45">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车辆加油（气）站</w:t>
      </w:r>
    </w:p>
    <w:p w:rsidR="00D92D45" w:rsidRPr="00D92D45" w:rsidRDefault="00D92D45" w:rsidP="00D92D45">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D92D45">
        <w:rPr>
          <w:rFonts w:ascii="宋体" w:eastAsia="宋体" w:hAnsi="宋体" w:cs="宋体" w:hint="eastAsia"/>
          <w:color w:val="000000"/>
          <w:kern w:val="0"/>
          <w:sz w:val="18"/>
          <w:szCs w:val="18"/>
        </w:rPr>
        <w:t>为机动车、非机动车加注成品油、燃气商品的营业站点。</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3.5</w:t>
      </w:r>
    </w:p>
    <w:p w:rsidR="00D92D45" w:rsidRPr="00D92D45" w:rsidRDefault="00D92D45" w:rsidP="00D92D45">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收银区</w:t>
      </w:r>
    </w:p>
    <w:p w:rsidR="00D92D45" w:rsidRPr="00D92D45" w:rsidRDefault="00D92D45" w:rsidP="00D92D45">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D92D45">
        <w:rPr>
          <w:rFonts w:ascii="宋体" w:eastAsia="宋体" w:hAnsi="宋体" w:cs="宋体" w:hint="eastAsia"/>
          <w:color w:val="000000"/>
          <w:kern w:val="0"/>
          <w:sz w:val="18"/>
          <w:szCs w:val="18"/>
        </w:rPr>
        <w:t>实行统一收费的服务区域。</w:t>
      </w:r>
    </w:p>
    <w:p w:rsidR="00D92D45" w:rsidRPr="00D92D45" w:rsidRDefault="00D92D45" w:rsidP="00D92D45">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D92D45">
        <w:rPr>
          <w:rFonts w:ascii="宋体" w:eastAsia="宋体" w:hAnsi="宋体" w:cs="宋体" w:hint="eastAsia"/>
          <w:color w:val="000000"/>
          <w:kern w:val="0"/>
          <w:sz w:val="18"/>
          <w:szCs w:val="18"/>
        </w:rPr>
        <w:t> </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宋体" w:eastAsia="宋体" w:hAnsi="宋体" w:cs="宋体" w:hint="eastAsia"/>
          <w:b/>
          <w:bCs/>
          <w:color w:val="000000"/>
          <w:kern w:val="0"/>
          <w:sz w:val="18"/>
          <w:szCs w:val="18"/>
        </w:rPr>
        <w:t>4 </w:t>
      </w:r>
      <w:r w:rsidRPr="00D92D45">
        <w:rPr>
          <w:rFonts w:ascii="黑体" w:eastAsia="黑体" w:hAnsi="黑体" w:cs="宋体" w:hint="eastAsia"/>
          <w:b/>
          <w:bCs/>
          <w:color w:val="000000"/>
          <w:kern w:val="0"/>
          <w:sz w:val="18"/>
          <w:szCs w:val="18"/>
        </w:rPr>
        <w:t>系统设施和施工要求</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宋体" w:eastAsia="宋体" w:hAnsi="宋体" w:cs="宋体" w:hint="eastAsia"/>
          <w:b/>
          <w:bCs/>
          <w:color w:val="000000"/>
          <w:kern w:val="0"/>
          <w:sz w:val="18"/>
          <w:szCs w:val="18"/>
        </w:rPr>
        <w:t>4.1 </w:t>
      </w:r>
      <w:r w:rsidRPr="00D92D45">
        <w:rPr>
          <w:rFonts w:ascii="黑体" w:eastAsia="黑体" w:hAnsi="黑体" w:cs="宋体" w:hint="eastAsia"/>
          <w:b/>
          <w:bCs/>
          <w:color w:val="000000"/>
          <w:kern w:val="0"/>
          <w:sz w:val="18"/>
          <w:szCs w:val="18"/>
        </w:rPr>
        <w:t>总体要求</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4.1.1</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零售商业安全技术防范系统应分别根据表1、表2、表3、表4的要求配置。</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4.1.2</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超市、仓储会员店、百货店、购物中心、商品交易市场内贵重商品店(柜)的安全技术防范系统应根据表2要求配置。</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4.1.3</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安全技术防范系统中使用的设备应符合国家法规和现行相关技术标准，并经生产登记批准或型式检验、认证合格。</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4.1.4</w:t>
      </w:r>
      <w:r w:rsidRPr="00D92D45">
        <w:rPr>
          <w:rFonts w:ascii="宋体" w:eastAsia="宋体" w:hAnsi="宋体" w:cs="宋体" w:hint="eastAsia"/>
          <w:color w:val="000000"/>
          <w:kern w:val="0"/>
          <w:sz w:val="18"/>
          <w:szCs w:val="18"/>
        </w:rPr>
        <w:t> 安全技术防范工程程序应符合GA/T75的规定，设计原则应符合GB 50348 的规定。</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4.1.5</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安全技术防范系统工程的建设，应纳入零售商业单位工程建设的总体规划，并应同步设计、统一施工、独立验收。</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lastRenderedPageBreak/>
        <w:t>4.1.6</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安全技术防范系统工程的建设，除执行本标准外，还应符合国家现行工程建设标准及有关技术标准、规范和规定。</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宋体" w:eastAsia="宋体" w:hAnsi="宋体" w:cs="宋体" w:hint="eastAsia"/>
          <w:color w:val="000000"/>
          <w:kern w:val="0"/>
          <w:sz w:val="18"/>
          <w:szCs w:val="18"/>
        </w:rPr>
        <w:t> </w:t>
      </w:r>
    </w:p>
    <w:p w:rsidR="00D92D45" w:rsidRPr="00D92D45" w:rsidRDefault="00D92D45" w:rsidP="00D92D45">
      <w:pPr>
        <w:widowControl/>
        <w:shd w:val="clear" w:color="auto" w:fill="FFFFFF"/>
        <w:spacing w:line="520" w:lineRule="atLeast"/>
        <w:jc w:val="center"/>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表1 超市、仓储会员店、购物中心、百货店、商品交易市场安全技术防范设施基本配置表</w:t>
      </w:r>
    </w:p>
    <w:tbl>
      <w:tblPr>
        <w:tblW w:w="0" w:type="auto"/>
        <w:jc w:val="center"/>
        <w:tblCellMar>
          <w:left w:w="0" w:type="dxa"/>
          <w:right w:w="0" w:type="dxa"/>
        </w:tblCellMar>
        <w:tblLook w:val="04A0" w:firstRow="1" w:lastRow="0" w:firstColumn="1" w:lastColumn="0" w:noHBand="0" w:noVBand="1"/>
      </w:tblPr>
      <w:tblGrid>
        <w:gridCol w:w="606"/>
        <w:gridCol w:w="396"/>
        <w:gridCol w:w="1032"/>
        <w:gridCol w:w="1228"/>
        <w:gridCol w:w="4302"/>
        <w:gridCol w:w="958"/>
      </w:tblGrid>
      <w:tr w:rsidR="00D92D45" w:rsidRPr="00D92D45" w:rsidTr="00D92D45">
        <w:trPr>
          <w:trHeight w:val="340"/>
          <w:jc w:val="center"/>
        </w:trPr>
        <w:tc>
          <w:tcPr>
            <w:tcW w:w="6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序号</w:t>
            </w:r>
          </w:p>
        </w:tc>
        <w:tc>
          <w:tcPr>
            <w:tcW w:w="2713"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项目</w:t>
            </w:r>
          </w:p>
        </w:tc>
        <w:tc>
          <w:tcPr>
            <w:tcW w:w="45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安装区域或覆盖范围</w:t>
            </w:r>
          </w:p>
        </w:tc>
        <w:tc>
          <w:tcPr>
            <w:tcW w:w="9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配置要求</w:t>
            </w:r>
          </w:p>
        </w:tc>
      </w:tr>
      <w:tr w:rsidR="00D92D45" w:rsidRPr="00D92D45" w:rsidTr="00D92D45">
        <w:trPr>
          <w:trHeight w:val="158"/>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58"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1</w:t>
            </w:r>
          </w:p>
        </w:tc>
        <w:tc>
          <w:tcPr>
            <w:tcW w:w="36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58"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视频安防监控系统</w:t>
            </w:r>
          </w:p>
        </w:tc>
        <w:tc>
          <w:tcPr>
            <w:tcW w:w="2353"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58"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彩色摄像机</w:t>
            </w: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58"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商店（场）与外界相通的出入口</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58"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18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2</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商店（场）内外广场</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推荐</w:t>
            </w:r>
          </w:p>
        </w:tc>
      </w:tr>
      <w:tr w:rsidR="00D92D45" w:rsidRPr="00D92D45" w:rsidTr="00D92D45">
        <w:trPr>
          <w:trHeight w:val="18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3</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举办商品促销活动的固定区域</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157"/>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57"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4</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57"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运钞车交接款处、押运款通道</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57"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36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5</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机动车停车场（库）与外界相通的人行及车行出入口</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36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6</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非机动车停车场（库）与外界相通的人行及车行出入口</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12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7</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机动车停车场（库）内主要通道</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12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8</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商店（场）内主要通道</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推荐</w:t>
            </w:r>
          </w:p>
        </w:tc>
      </w:tr>
      <w:tr w:rsidR="00D92D45" w:rsidRPr="00D92D45" w:rsidTr="00D92D45">
        <w:trPr>
          <w:trHeight w:val="36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9</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商店（场）内非与外界相通的楼层出入口（楼梯口）</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推荐</w:t>
            </w:r>
          </w:p>
        </w:tc>
      </w:tr>
      <w:tr w:rsidR="00D92D45" w:rsidRPr="00D92D45" w:rsidTr="00D92D45">
        <w:trPr>
          <w:trHeight w:val="36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10</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电梯厅、自动扶梯口</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推荐</w:t>
            </w:r>
          </w:p>
        </w:tc>
      </w:tr>
      <w:tr w:rsidR="00D92D45" w:rsidRPr="00D92D45" w:rsidTr="00D92D45">
        <w:trPr>
          <w:trHeight w:val="24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11</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顾客物品寄存箱区域</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24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12</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电梯轿厢内</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推荐</w:t>
            </w:r>
          </w:p>
        </w:tc>
      </w:tr>
      <w:tr w:rsidR="00D92D45" w:rsidRPr="00D92D45" w:rsidTr="00D92D45">
        <w:trPr>
          <w:trHeight w:val="18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13</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纠纷接待处</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92D45" w:rsidRPr="00D92D45" w:rsidRDefault="00D92D45" w:rsidP="00D92D45">
            <w:pPr>
              <w:widowControl/>
              <w:spacing w:line="18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18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14</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收银区</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92D45" w:rsidRPr="00D92D45" w:rsidRDefault="00D92D45" w:rsidP="00D92D45">
            <w:pPr>
              <w:widowControl/>
              <w:spacing w:line="18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18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15</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收银柜台</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92D45" w:rsidRPr="00D92D45" w:rsidRDefault="00D92D45" w:rsidP="00D92D45">
            <w:pPr>
              <w:widowControl/>
              <w:spacing w:line="18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推荐</w:t>
            </w:r>
          </w:p>
        </w:tc>
      </w:tr>
      <w:tr w:rsidR="00D92D45" w:rsidRPr="00D92D45" w:rsidTr="00D92D45">
        <w:trPr>
          <w:trHeight w:val="6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16</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现金暂存处、现金交接处</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330"/>
          <w:jc w:val="center"/>
        </w:trPr>
        <w:tc>
          <w:tcPr>
            <w:tcW w:w="617"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17</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01"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仓储物流配送中心与外界相通的出入口</w:t>
            </w:r>
          </w:p>
        </w:tc>
        <w:tc>
          <w:tcPr>
            <w:tcW w:w="988"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128"/>
          <w:jc w:val="center"/>
        </w:trPr>
        <w:tc>
          <w:tcPr>
            <w:tcW w:w="617" w:type="dxa"/>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8"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18</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01"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8"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计算机信息中心</w:t>
            </w:r>
          </w:p>
        </w:tc>
        <w:tc>
          <w:tcPr>
            <w:tcW w:w="988"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8"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jc w:val="center"/>
        </w:trPr>
        <w:tc>
          <w:tcPr>
            <w:tcW w:w="6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19</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235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控制、记录与显示装置</w:t>
            </w:r>
          </w:p>
        </w:tc>
        <w:tc>
          <w:tcPr>
            <w:tcW w:w="45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安防中心控制室</w:t>
            </w:r>
          </w:p>
        </w:tc>
        <w:tc>
          <w:tcPr>
            <w:tcW w:w="9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302"/>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20</w:t>
            </w:r>
          </w:p>
        </w:tc>
        <w:tc>
          <w:tcPr>
            <w:tcW w:w="2713" w:type="dxa"/>
            <w:gridSpan w:val="3"/>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声音复核装置</w:t>
            </w: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纠纷接待处</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18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21</w:t>
            </w:r>
          </w:p>
        </w:tc>
        <w:tc>
          <w:tcPr>
            <w:tcW w:w="0" w:type="auto"/>
            <w:gridSpan w:val="3"/>
            <w:vMerge/>
            <w:tcBorders>
              <w:top w:val="nil"/>
              <w:left w:val="single" w:sz="8" w:space="0" w:color="auto"/>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01"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收银区</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18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22</w:t>
            </w:r>
          </w:p>
        </w:tc>
        <w:tc>
          <w:tcPr>
            <w:tcW w:w="0" w:type="auto"/>
            <w:gridSpan w:val="3"/>
            <w:vMerge/>
            <w:tcBorders>
              <w:top w:val="nil"/>
              <w:left w:val="single" w:sz="8" w:space="0" w:color="auto"/>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01"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收银柜台</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推荐</w:t>
            </w:r>
          </w:p>
        </w:tc>
      </w:tr>
      <w:tr w:rsidR="00D92D45" w:rsidRPr="00D92D45" w:rsidTr="00D92D45">
        <w:trPr>
          <w:trHeight w:val="36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23</w:t>
            </w:r>
          </w:p>
        </w:tc>
        <w:tc>
          <w:tcPr>
            <w:tcW w:w="36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入侵报警系统</w:t>
            </w:r>
          </w:p>
        </w:tc>
        <w:tc>
          <w:tcPr>
            <w:tcW w:w="2353"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入侵探测器、声光告警器</w:t>
            </w: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商店（场）与外界相通的出入口</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36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24</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商店（场）与外界相通的窗户</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推荐</w:t>
            </w:r>
          </w:p>
        </w:tc>
      </w:tr>
      <w:tr w:rsidR="00D92D45" w:rsidRPr="00D92D45" w:rsidTr="00D92D45">
        <w:trPr>
          <w:trHeight w:val="36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25</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商店（场）内与出入口相连的通道</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推荐</w:t>
            </w:r>
          </w:p>
        </w:tc>
      </w:tr>
      <w:tr w:rsidR="00D92D45" w:rsidRPr="00D92D45" w:rsidTr="00D92D45">
        <w:trPr>
          <w:trHeight w:val="36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26</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自动扶梯口、电梯厅</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推荐</w:t>
            </w:r>
          </w:p>
        </w:tc>
      </w:tr>
      <w:tr w:rsidR="00D92D45" w:rsidRPr="00D92D45" w:rsidTr="00D92D45">
        <w:trPr>
          <w:trHeight w:val="15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5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27</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5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财务室、防盗保险柜存放处</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5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197"/>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97"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28</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97"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现金暂存处</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97"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12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29</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2353"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紧急报警装置</w:t>
            </w: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纠纷接待处</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8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8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30</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8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收银区、财务室</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92D45" w:rsidRPr="00D92D45" w:rsidRDefault="00D92D45" w:rsidP="00D92D45">
            <w:pPr>
              <w:widowControl/>
              <w:spacing w:line="8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186"/>
          <w:jc w:val="center"/>
        </w:trPr>
        <w:tc>
          <w:tcPr>
            <w:tcW w:w="617"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6"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31</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01"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6"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现金暂存处、现金交接处</w:t>
            </w:r>
          </w:p>
        </w:tc>
        <w:tc>
          <w:tcPr>
            <w:tcW w:w="988" w:type="dxa"/>
            <w:tcBorders>
              <w:top w:val="nil"/>
              <w:left w:val="nil"/>
              <w:bottom w:val="nil"/>
              <w:right w:val="single" w:sz="8" w:space="0" w:color="auto"/>
            </w:tcBorders>
            <w:shd w:val="clear" w:color="auto" w:fill="auto"/>
            <w:tcMar>
              <w:top w:w="0" w:type="dxa"/>
              <w:left w:w="108" w:type="dxa"/>
              <w:bottom w:w="0" w:type="dxa"/>
              <w:right w:w="108" w:type="dxa"/>
            </w:tcMar>
            <w:hideMark/>
          </w:tcPr>
          <w:p w:rsidR="00D92D45" w:rsidRPr="00D92D45" w:rsidRDefault="00D92D45" w:rsidP="00D92D45">
            <w:pPr>
              <w:widowControl/>
              <w:spacing w:line="186"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122"/>
          <w:jc w:val="center"/>
        </w:trPr>
        <w:tc>
          <w:tcPr>
            <w:tcW w:w="6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2"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lastRenderedPageBreak/>
              <w:t>32</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2"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安防中心控制室</w:t>
            </w:r>
          </w:p>
        </w:tc>
        <w:tc>
          <w:tcPr>
            <w:tcW w:w="9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2"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12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33</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235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防盗报警控制器</w:t>
            </w: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安防中心控制室、安防分控室</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12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34</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235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终端图形显示装置</w:t>
            </w: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有人值守的安防中心控制室</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248"/>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35</w:t>
            </w:r>
          </w:p>
        </w:tc>
        <w:tc>
          <w:tcPr>
            <w:tcW w:w="1440"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电话通讯系统</w:t>
            </w:r>
          </w:p>
        </w:tc>
        <w:tc>
          <w:tcPr>
            <w:tcW w:w="12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来电显示</w:t>
            </w:r>
          </w:p>
        </w:tc>
        <w:tc>
          <w:tcPr>
            <w:tcW w:w="450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公开对外服务、咨询的电话</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247"/>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36</w:t>
            </w:r>
          </w:p>
        </w:tc>
        <w:tc>
          <w:tcPr>
            <w:tcW w:w="0" w:type="auto"/>
            <w:gridSpan w:val="2"/>
            <w:vMerge/>
            <w:tcBorders>
              <w:top w:val="nil"/>
              <w:left w:val="single" w:sz="8" w:space="0" w:color="auto"/>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12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来电记录</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推荐</w:t>
            </w:r>
          </w:p>
        </w:tc>
      </w:tr>
      <w:tr w:rsidR="00D92D45" w:rsidRPr="00D92D45" w:rsidTr="00D92D45">
        <w:trPr>
          <w:trHeight w:val="286"/>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37</w:t>
            </w:r>
          </w:p>
        </w:tc>
        <w:tc>
          <w:tcPr>
            <w:tcW w:w="2713"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电子巡查系统</w:t>
            </w: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商店（场）的通道、楼梯口、自动扶梯口、电梯厅</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推荐</w:t>
            </w:r>
          </w:p>
        </w:tc>
      </w:tr>
      <w:tr w:rsidR="00D92D45" w:rsidRPr="00D92D45" w:rsidTr="00D92D45">
        <w:trPr>
          <w:trHeight w:val="9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9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38</w:t>
            </w:r>
          </w:p>
        </w:tc>
        <w:tc>
          <w:tcPr>
            <w:tcW w:w="36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9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实体防护</w:t>
            </w:r>
          </w:p>
        </w:tc>
        <w:tc>
          <w:tcPr>
            <w:tcW w:w="2353"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9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防盗安全门</w:t>
            </w: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9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现金暂存处、现金交接处</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9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9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9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39</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9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财务室、防盗保险柜存放处</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9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9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9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40</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9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仓库</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9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9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9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41</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2353"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9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防盗安全门或金属防护门</w:t>
            </w: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9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安防中心控制室出入口</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9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18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42</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商店（场）出入口</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92D45" w:rsidRPr="00D92D45" w:rsidRDefault="00D92D45" w:rsidP="00D92D45">
            <w:pPr>
              <w:widowControl/>
              <w:spacing w:line="18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18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43</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235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防盗保险柜</w:t>
            </w: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财务室</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92D45" w:rsidRPr="00D92D45" w:rsidRDefault="00D92D45" w:rsidP="00D92D45">
            <w:pPr>
              <w:widowControl/>
              <w:spacing w:line="18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推荐</w:t>
            </w:r>
          </w:p>
        </w:tc>
      </w:tr>
      <w:tr w:rsidR="00D92D45" w:rsidRPr="00D92D45" w:rsidTr="00D92D45">
        <w:trPr>
          <w:trHeight w:val="18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44</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2353"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钢栅栏窗</w:t>
            </w: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财务室、有人守护的现金暂存处</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36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45</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商店（场）一、二楼与外界相通的窗户</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36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46</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仓库</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推荐</w:t>
            </w:r>
          </w:p>
        </w:tc>
      </w:tr>
      <w:tr w:rsidR="00D92D45" w:rsidRPr="00D92D45" w:rsidTr="00D92D45">
        <w:trPr>
          <w:jc w:val="center"/>
        </w:trPr>
        <w:tc>
          <w:tcPr>
            <w:tcW w:w="615" w:type="dxa"/>
            <w:tcBorders>
              <w:top w:val="nil"/>
              <w:left w:val="nil"/>
              <w:bottom w:val="nil"/>
              <w:right w:val="nil"/>
            </w:tcBorders>
            <w:shd w:val="clear" w:color="auto" w:fill="auto"/>
            <w:vAlign w:val="center"/>
            <w:hideMark/>
          </w:tcPr>
          <w:p w:rsidR="00D92D45" w:rsidRPr="00D92D45" w:rsidRDefault="00D92D45" w:rsidP="00D92D45">
            <w:pPr>
              <w:widowControl/>
              <w:jc w:val="left"/>
              <w:rPr>
                <w:rFonts w:ascii="宋体" w:eastAsia="宋体" w:hAnsi="宋体" w:cs="宋体"/>
                <w:color w:val="000000"/>
                <w:kern w:val="0"/>
                <w:sz w:val="18"/>
                <w:szCs w:val="18"/>
              </w:rPr>
            </w:pPr>
            <w:r w:rsidRPr="00D92D45">
              <w:rPr>
                <w:rFonts w:ascii="宋体" w:eastAsia="宋体" w:hAnsi="宋体" w:cs="宋体"/>
                <w:color w:val="000000"/>
                <w:kern w:val="0"/>
                <w:sz w:val="18"/>
                <w:szCs w:val="18"/>
              </w:rPr>
              <w:t> </w:t>
            </w:r>
          </w:p>
        </w:tc>
        <w:tc>
          <w:tcPr>
            <w:tcW w:w="390" w:type="dxa"/>
            <w:tcBorders>
              <w:top w:val="nil"/>
              <w:left w:val="nil"/>
              <w:bottom w:val="nil"/>
              <w:right w:val="nil"/>
            </w:tcBorders>
            <w:shd w:val="clear" w:color="auto" w:fill="auto"/>
            <w:vAlign w:val="center"/>
            <w:hideMark/>
          </w:tcPr>
          <w:p w:rsidR="00D92D45" w:rsidRPr="00D92D45" w:rsidRDefault="00D92D45" w:rsidP="00D92D45">
            <w:pPr>
              <w:widowControl/>
              <w:jc w:val="left"/>
              <w:rPr>
                <w:rFonts w:ascii="宋体" w:eastAsia="宋体" w:hAnsi="宋体" w:cs="宋体"/>
                <w:color w:val="000000"/>
                <w:kern w:val="0"/>
                <w:sz w:val="18"/>
                <w:szCs w:val="18"/>
              </w:rPr>
            </w:pPr>
            <w:r w:rsidRPr="00D92D45">
              <w:rPr>
                <w:rFonts w:ascii="宋体" w:eastAsia="宋体" w:hAnsi="宋体" w:cs="宋体"/>
                <w:color w:val="000000"/>
                <w:kern w:val="0"/>
                <w:sz w:val="18"/>
                <w:szCs w:val="18"/>
              </w:rPr>
              <w:t> </w:t>
            </w:r>
          </w:p>
        </w:tc>
        <w:tc>
          <w:tcPr>
            <w:tcW w:w="1080" w:type="dxa"/>
            <w:tcBorders>
              <w:top w:val="nil"/>
              <w:left w:val="nil"/>
              <w:bottom w:val="nil"/>
              <w:right w:val="nil"/>
            </w:tcBorders>
            <w:shd w:val="clear" w:color="auto" w:fill="auto"/>
            <w:vAlign w:val="center"/>
            <w:hideMark/>
          </w:tcPr>
          <w:p w:rsidR="00D92D45" w:rsidRPr="00D92D45" w:rsidRDefault="00D92D45" w:rsidP="00D92D45">
            <w:pPr>
              <w:widowControl/>
              <w:jc w:val="left"/>
              <w:rPr>
                <w:rFonts w:ascii="宋体" w:eastAsia="宋体" w:hAnsi="宋体" w:cs="宋体"/>
                <w:color w:val="000000"/>
                <w:kern w:val="0"/>
                <w:sz w:val="18"/>
                <w:szCs w:val="18"/>
              </w:rPr>
            </w:pPr>
            <w:r w:rsidRPr="00D92D45">
              <w:rPr>
                <w:rFonts w:ascii="宋体" w:eastAsia="宋体" w:hAnsi="宋体" w:cs="宋体"/>
                <w:color w:val="000000"/>
                <w:kern w:val="0"/>
                <w:sz w:val="18"/>
                <w:szCs w:val="18"/>
              </w:rPr>
              <w:t> </w:t>
            </w:r>
          </w:p>
        </w:tc>
        <w:tc>
          <w:tcPr>
            <w:tcW w:w="1275" w:type="dxa"/>
            <w:tcBorders>
              <w:top w:val="nil"/>
              <w:left w:val="nil"/>
              <w:bottom w:val="nil"/>
              <w:right w:val="nil"/>
            </w:tcBorders>
            <w:shd w:val="clear" w:color="auto" w:fill="auto"/>
            <w:vAlign w:val="center"/>
            <w:hideMark/>
          </w:tcPr>
          <w:p w:rsidR="00D92D45" w:rsidRPr="00D92D45" w:rsidRDefault="00D92D45" w:rsidP="00D92D45">
            <w:pPr>
              <w:widowControl/>
              <w:jc w:val="left"/>
              <w:rPr>
                <w:rFonts w:ascii="宋体" w:eastAsia="宋体" w:hAnsi="宋体" w:cs="宋体"/>
                <w:color w:val="000000"/>
                <w:kern w:val="0"/>
                <w:sz w:val="18"/>
                <w:szCs w:val="18"/>
              </w:rPr>
            </w:pPr>
            <w:r w:rsidRPr="00D92D45">
              <w:rPr>
                <w:rFonts w:ascii="宋体" w:eastAsia="宋体" w:hAnsi="宋体" w:cs="宋体"/>
                <w:color w:val="000000"/>
                <w:kern w:val="0"/>
                <w:sz w:val="18"/>
                <w:szCs w:val="18"/>
              </w:rPr>
              <w:t> </w:t>
            </w:r>
          </w:p>
        </w:tc>
        <w:tc>
          <w:tcPr>
            <w:tcW w:w="4500" w:type="dxa"/>
            <w:tcBorders>
              <w:top w:val="nil"/>
              <w:left w:val="nil"/>
              <w:bottom w:val="nil"/>
              <w:right w:val="nil"/>
            </w:tcBorders>
            <w:shd w:val="clear" w:color="auto" w:fill="auto"/>
            <w:vAlign w:val="center"/>
            <w:hideMark/>
          </w:tcPr>
          <w:p w:rsidR="00D92D45" w:rsidRPr="00D92D45" w:rsidRDefault="00D92D45" w:rsidP="00D92D45">
            <w:pPr>
              <w:widowControl/>
              <w:jc w:val="left"/>
              <w:rPr>
                <w:rFonts w:ascii="宋体" w:eastAsia="宋体" w:hAnsi="宋体" w:cs="宋体"/>
                <w:color w:val="000000"/>
                <w:kern w:val="0"/>
                <w:sz w:val="18"/>
                <w:szCs w:val="18"/>
              </w:rPr>
            </w:pPr>
            <w:r w:rsidRPr="00D92D45">
              <w:rPr>
                <w:rFonts w:ascii="宋体" w:eastAsia="宋体" w:hAnsi="宋体" w:cs="宋体"/>
                <w:color w:val="000000"/>
                <w:kern w:val="0"/>
                <w:sz w:val="18"/>
                <w:szCs w:val="18"/>
              </w:rPr>
              <w:t> </w:t>
            </w:r>
          </w:p>
        </w:tc>
        <w:tc>
          <w:tcPr>
            <w:tcW w:w="990" w:type="dxa"/>
            <w:tcBorders>
              <w:top w:val="nil"/>
              <w:left w:val="nil"/>
              <w:bottom w:val="nil"/>
              <w:right w:val="nil"/>
            </w:tcBorders>
            <w:shd w:val="clear" w:color="auto" w:fill="auto"/>
            <w:vAlign w:val="center"/>
            <w:hideMark/>
          </w:tcPr>
          <w:p w:rsidR="00D92D45" w:rsidRPr="00D92D45" w:rsidRDefault="00D92D45" w:rsidP="00D92D45">
            <w:pPr>
              <w:widowControl/>
              <w:jc w:val="left"/>
              <w:rPr>
                <w:rFonts w:ascii="宋体" w:eastAsia="宋体" w:hAnsi="宋体" w:cs="宋体"/>
                <w:color w:val="000000"/>
                <w:kern w:val="0"/>
                <w:sz w:val="18"/>
                <w:szCs w:val="18"/>
              </w:rPr>
            </w:pPr>
            <w:r w:rsidRPr="00D92D45">
              <w:rPr>
                <w:rFonts w:ascii="宋体" w:eastAsia="宋体" w:hAnsi="宋体" w:cs="宋体"/>
                <w:color w:val="000000"/>
                <w:kern w:val="0"/>
                <w:sz w:val="18"/>
                <w:szCs w:val="18"/>
              </w:rPr>
              <w:t> </w:t>
            </w:r>
          </w:p>
        </w:tc>
      </w:tr>
    </w:tbl>
    <w:p w:rsidR="00D92D45" w:rsidRPr="00D92D45" w:rsidRDefault="00D92D45" w:rsidP="00D92D45">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D92D45">
        <w:rPr>
          <w:rFonts w:ascii="宋体" w:eastAsia="宋体" w:hAnsi="宋体" w:cs="宋体" w:hint="eastAsia"/>
          <w:b/>
          <w:bCs/>
          <w:color w:val="000000"/>
          <w:kern w:val="0"/>
          <w:sz w:val="18"/>
          <w:szCs w:val="18"/>
        </w:rPr>
        <w:t> </w:t>
      </w:r>
    </w:p>
    <w:p w:rsidR="00D92D45" w:rsidRPr="00D92D45" w:rsidRDefault="00D92D45" w:rsidP="00D92D45">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D92D45">
        <w:rPr>
          <w:rFonts w:ascii="宋体" w:eastAsia="宋体" w:hAnsi="宋体" w:cs="宋体" w:hint="eastAsia"/>
          <w:b/>
          <w:bCs/>
          <w:color w:val="000000"/>
          <w:kern w:val="0"/>
          <w:sz w:val="18"/>
          <w:szCs w:val="18"/>
        </w:rPr>
        <w:t> </w:t>
      </w:r>
    </w:p>
    <w:p w:rsidR="00D92D45" w:rsidRPr="00D92D45" w:rsidRDefault="00D92D45" w:rsidP="00D92D45">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D92D45">
        <w:rPr>
          <w:rFonts w:ascii="宋体" w:eastAsia="宋体" w:hAnsi="宋体" w:cs="宋体" w:hint="eastAsia"/>
          <w:b/>
          <w:bCs/>
          <w:color w:val="000000"/>
          <w:kern w:val="0"/>
          <w:sz w:val="18"/>
          <w:szCs w:val="18"/>
        </w:rPr>
        <w:t> </w:t>
      </w:r>
    </w:p>
    <w:p w:rsidR="00D92D45" w:rsidRPr="00D92D45" w:rsidRDefault="00D92D45" w:rsidP="00D92D45">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表2</w:t>
      </w:r>
      <w:r w:rsidRPr="00D92D45">
        <w:rPr>
          <w:rFonts w:ascii="宋体" w:eastAsia="宋体" w:hAnsi="宋体" w:cs="宋体" w:hint="eastAsia"/>
          <w:b/>
          <w:bCs/>
          <w:color w:val="000000"/>
          <w:kern w:val="0"/>
          <w:sz w:val="18"/>
          <w:szCs w:val="18"/>
        </w:rPr>
        <w:t>   贵重商品店（柜）</w:t>
      </w:r>
    </w:p>
    <w:tbl>
      <w:tblPr>
        <w:tblW w:w="0" w:type="auto"/>
        <w:jc w:val="center"/>
        <w:tblCellMar>
          <w:left w:w="0" w:type="dxa"/>
          <w:right w:w="0" w:type="dxa"/>
        </w:tblCellMar>
        <w:tblLook w:val="04A0" w:firstRow="1" w:lastRow="0" w:firstColumn="1" w:lastColumn="0" w:noHBand="0" w:noVBand="1"/>
      </w:tblPr>
      <w:tblGrid>
        <w:gridCol w:w="620"/>
        <w:gridCol w:w="534"/>
        <w:gridCol w:w="768"/>
        <w:gridCol w:w="1148"/>
        <w:gridCol w:w="4490"/>
        <w:gridCol w:w="962"/>
      </w:tblGrid>
      <w:tr w:rsidR="00D92D45" w:rsidRPr="00D92D45" w:rsidTr="00D92D45">
        <w:trPr>
          <w:trHeight w:val="245"/>
          <w:jc w:val="center"/>
        </w:trPr>
        <w:tc>
          <w:tcPr>
            <w:tcW w:w="6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color w:val="000000"/>
                <w:kern w:val="0"/>
                <w:sz w:val="24"/>
                <w:szCs w:val="24"/>
              </w:rPr>
              <w:br/>
            </w:r>
            <w:r w:rsidRPr="00D92D45">
              <w:rPr>
                <w:rFonts w:ascii="宋体" w:eastAsia="宋体" w:hAnsi="宋体" w:cs="宋体" w:hint="eastAsia"/>
                <w:color w:val="000000"/>
                <w:kern w:val="0"/>
                <w:sz w:val="18"/>
                <w:szCs w:val="18"/>
              </w:rPr>
              <w:t>序号</w:t>
            </w:r>
          </w:p>
        </w:tc>
        <w:tc>
          <w:tcPr>
            <w:tcW w:w="2520"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color w:val="000000"/>
                <w:kern w:val="0"/>
                <w:sz w:val="24"/>
                <w:szCs w:val="24"/>
              </w:rPr>
              <w:br/>
            </w:r>
            <w:r w:rsidRPr="00D92D45">
              <w:rPr>
                <w:rFonts w:ascii="宋体" w:eastAsia="宋体" w:hAnsi="宋体" w:cs="宋体" w:hint="eastAsia"/>
                <w:color w:val="000000"/>
                <w:kern w:val="0"/>
                <w:sz w:val="18"/>
                <w:szCs w:val="18"/>
              </w:rPr>
              <w:t>项目</w:t>
            </w:r>
          </w:p>
        </w:tc>
        <w:tc>
          <w:tcPr>
            <w:tcW w:w="46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color w:val="000000"/>
                <w:kern w:val="0"/>
                <w:sz w:val="24"/>
                <w:szCs w:val="24"/>
              </w:rPr>
              <w:br/>
            </w:r>
            <w:r w:rsidRPr="00D92D45">
              <w:rPr>
                <w:rFonts w:ascii="宋体" w:eastAsia="宋体" w:hAnsi="宋体" w:cs="宋体" w:hint="eastAsia"/>
                <w:color w:val="000000"/>
                <w:kern w:val="0"/>
                <w:sz w:val="18"/>
                <w:szCs w:val="18"/>
              </w:rPr>
              <w:t>安装区域或覆盖范围</w:t>
            </w:r>
          </w:p>
        </w:tc>
        <w:tc>
          <w:tcPr>
            <w:tcW w:w="98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color w:val="000000"/>
                <w:kern w:val="0"/>
                <w:sz w:val="24"/>
                <w:szCs w:val="24"/>
              </w:rPr>
              <w:br/>
            </w:r>
            <w:r w:rsidRPr="00D92D45">
              <w:rPr>
                <w:rFonts w:ascii="宋体" w:eastAsia="宋体" w:hAnsi="宋体" w:cs="宋体" w:hint="eastAsia"/>
                <w:color w:val="000000"/>
                <w:kern w:val="0"/>
                <w:sz w:val="18"/>
                <w:szCs w:val="18"/>
              </w:rPr>
              <w:t>配置要求</w:t>
            </w:r>
          </w:p>
        </w:tc>
      </w:tr>
      <w:tr w:rsidR="00D92D45" w:rsidRPr="00D92D45" w:rsidTr="00D92D45">
        <w:trPr>
          <w:trHeight w:val="309"/>
          <w:jc w:val="center"/>
        </w:trPr>
        <w:tc>
          <w:tcPr>
            <w:tcW w:w="6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1</w:t>
            </w:r>
          </w:p>
        </w:tc>
        <w:tc>
          <w:tcPr>
            <w:tcW w:w="54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280" w:lineRule="atLeast"/>
              <w:jc w:val="left"/>
              <w:rPr>
                <w:rFonts w:ascii="宋体" w:eastAsia="宋体" w:hAnsi="宋体" w:cs="宋体"/>
                <w:color w:val="000000"/>
                <w:kern w:val="0"/>
                <w:sz w:val="24"/>
                <w:szCs w:val="24"/>
              </w:rPr>
            </w:pPr>
            <w:r w:rsidRPr="00D92D45">
              <w:rPr>
                <w:rFonts w:ascii="宋体" w:eastAsia="宋体" w:hAnsi="宋体" w:cs="宋体"/>
                <w:color w:val="000000"/>
                <w:kern w:val="0"/>
                <w:sz w:val="24"/>
                <w:szCs w:val="24"/>
              </w:rPr>
              <w:br/>
            </w:r>
            <w:r w:rsidRPr="00D92D45">
              <w:rPr>
                <w:rFonts w:ascii="宋体" w:eastAsia="宋体" w:hAnsi="宋体" w:cs="宋体" w:hint="eastAsia"/>
                <w:color w:val="000000"/>
                <w:kern w:val="0"/>
                <w:sz w:val="18"/>
                <w:szCs w:val="18"/>
              </w:rPr>
              <w:t>视频安防监控系统</w:t>
            </w:r>
          </w:p>
        </w:tc>
        <w:tc>
          <w:tcPr>
            <w:tcW w:w="1980"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彩色摄像机</w:t>
            </w:r>
          </w:p>
        </w:tc>
        <w:tc>
          <w:tcPr>
            <w:tcW w:w="46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顾客出入口外区域</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推荐</w:t>
            </w:r>
          </w:p>
        </w:tc>
      </w:tr>
      <w:tr w:rsidR="00D92D45" w:rsidRPr="00D92D45" w:rsidTr="00D92D45">
        <w:trPr>
          <w:trHeight w:val="180"/>
          <w:jc w:val="center"/>
        </w:trPr>
        <w:tc>
          <w:tcPr>
            <w:tcW w:w="6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2</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6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与外界相通的出入口</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240"/>
          <w:jc w:val="center"/>
        </w:trPr>
        <w:tc>
          <w:tcPr>
            <w:tcW w:w="6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3</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6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收银柜台</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240"/>
          <w:jc w:val="center"/>
        </w:trPr>
        <w:tc>
          <w:tcPr>
            <w:tcW w:w="6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4</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6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营业柜台</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180"/>
          <w:jc w:val="center"/>
        </w:trPr>
        <w:tc>
          <w:tcPr>
            <w:tcW w:w="6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5</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6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现金暂存处</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180"/>
          <w:jc w:val="center"/>
        </w:trPr>
        <w:tc>
          <w:tcPr>
            <w:tcW w:w="6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6</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6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贵重商品库房</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jc w:val="center"/>
        </w:trPr>
        <w:tc>
          <w:tcPr>
            <w:tcW w:w="6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7</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19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color w:val="000000"/>
                <w:kern w:val="0"/>
                <w:sz w:val="24"/>
                <w:szCs w:val="24"/>
              </w:rPr>
              <w:br/>
            </w:r>
            <w:r w:rsidRPr="00D92D45">
              <w:rPr>
                <w:rFonts w:ascii="宋体" w:eastAsia="宋体" w:hAnsi="宋体" w:cs="宋体" w:hint="eastAsia"/>
                <w:color w:val="000000"/>
                <w:kern w:val="0"/>
                <w:sz w:val="18"/>
                <w:szCs w:val="18"/>
              </w:rPr>
              <w:t>控制、记录与显示装置</w:t>
            </w:r>
          </w:p>
        </w:tc>
        <w:tc>
          <w:tcPr>
            <w:tcW w:w="46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安防中心控制室</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291"/>
          <w:jc w:val="center"/>
        </w:trPr>
        <w:tc>
          <w:tcPr>
            <w:tcW w:w="6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8</w:t>
            </w:r>
          </w:p>
        </w:tc>
        <w:tc>
          <w:tcPr>
            <w:tcW w:w="54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color w:val="000000"/>
                <w:kern w:val="0"/>
                <w:sz w:val="24"/>
                <w:szCs w:val="24"/>
              </w:rPr>
              <w:br/>
            </w:r>
            <w:r w:rsidRPr="00D92D45">
              <w:rPr>
                <w:rFonts w:ascii="宋体" w:eastAsia="宋体" w:hAnsi="宋体" w:cs="宋体" w:hint="eastAsia"/>
                <w:color w:val="000000"/>
                <w:kern w:val="0"/>
                <w:sz w:val="18"/>
                <w:szCs w:val="18"/>
              </w:rPr>
              <w:t>入侵报警系统</w:t>
            </w:r>
          </w:p>
        </w:tc>
        <w:tc>
          <w:tcPr>
            <w:tcW w:w="1980"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color w:val="000000"/>
                <w:kern w:val="0"/>
                <w:sz w:val="24"/>
                <w:szCs w:val="24"/>
              </w:rPr>
              <w:br/>
            </w:r>
            <w:r w:rsidRPr="00D92D45">
              <w:rPr>
                <w:rFonts w:ascii="宋体" w:eastAsia="宋体" w:hAnsi="宋体" w:cs="宋体" w:hint="eastAsia"/>
                <w:color w:val="000000"/>
                <w:kern w:val="0"/>
                <w:sz w:val="18"/>
                <w:szCs w:val="18"/>
              </w:rPr>
              <w:t>入侵探测器、声光告警器</w:t>
            </w:r>
          </w:p>
        </w:tc>
        <w:tc>
          <w:tcPr>
            <w:tcW w:w="46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与外界相通的窗户和出入口处</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120"/>
          <w:jc w:val="center"/>
        </w:trPr>
        <w:tc>
          <w:tcPr>
            <w:tcW w:w="6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9</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6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贵重商品库房、存放防盗保险柜处</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197"/>
          <w:jc w:val="center"/>
        </w:trPr>
        <w:tc>
          <w:tcPr>
            <w:tcW w:w="6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97"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10</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6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97"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财务室、现金暂存处</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97"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233"/>
          <w:jc w:val="center"/>
        </w:trPr>
        <w:tc>
          <w:tcPr>
            <w:tcW w:w="6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11</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1980"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紧急报警装置</w:t>
            </w:r>
          </w:p>
        </w:tc>
        <w:tc>
          <w:tcPr>
            <w:tcW w:w="46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收银柜台</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165"/>
          <w:jc w:val="center"/>
        </w:trPr>
        <w:tc>
          <w:tcPr>
            <w:tcW w:w="6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65"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12</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6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65"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财务室、现金暂存处</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65"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165"/>
          <w:jc w:val="center"/>
        </w:trPr>
        <w:tc>
          <w:tcPr>
            <w:tcW w:w="6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65"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13</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6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65"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营业柜台</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65"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297"/>
          <w:jc w:val="center"/>
        </w:trPr>
        <w:tc>
          <w:tcPr>
            <w:tcW w:w="6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14</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6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安防中心控制室</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284"/>
          <w:jc w:val="center"/>
        </w:trPr>
        <w:tc>
          <w:tcPr>
            <w:tcW w:w="6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15</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19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防盗报警控制器</w:t>
            </w:r>
          </w:p>
        </w:tc>
        <w:tc>
          <w:tcPr>
            <w:tcW w:w="46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安防中心控制室</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288"/>
          <w:jc w:val="center"/>
        </w:trPr>
        <w:tc>
          <w:tcPr>
            <w:tcW w:w="6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lastRenderedPageBreak/>
              <w:t>16</w:t>
            </w:r>
          </w:p>
        </w:tc>
        <w:tc>
          <w:tcPr>
            <w:tcW w:w="252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防抢夺启闭控制装置</w:t>
            </w:r>
          </w:p>
        </w:tc>
        <w:tc>
          <w:tcPr>
            <w:tcW w:w="46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与外界直接相通的出入口</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推荐</w:t>
            </w:r>
          </w:p>
        </w:tc>
      </w:tr>
      <w:tr w:rsidR="00D92D45" w:rsidRPr="00D92D45" w:rsidTr="00D92D45">
        <w:trPr>
          <w:trHeight w:val="120"/>
          <w:jc w:val="center"/>
        </w:trPr>
        <w:tc>
          <w:tcPr>
            <w:tcW w:w="6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17</w:t>
            </w:r>
          </w:p>
        </w:tc>
        <w:tc>
          <w:tcPr>
            <w:tcW w:w="1337"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left"/>
              <w:rPr>
                <w:rFonts w:ascii="宋体" w:eastAsia="宋体" w:hAnsi="宋体" w:cs="宋体"/>
                <w:color w:val="000000"/>
                <w:kern w:val="0"/>
                <w:sz w:val="24"/>
                <w:szCs w:val="24"/>
              </w:rPr>
            </w:pPr>
            <w:r w:rsidRPr="00D92D45">
              <w:rPr>
                <w:rFonts w:ascii="宋体" w:eastAsia="宋体" w:hAnsi="宋体" w:cs="宋体"/>
                <w:color w:val="000000"/>
                <w:kern w:val="0"/>
                <w:sz w:val="24"/>
                <w:szCs w:val="24"/>
              </w:rPr>
              <w:br/>
            </w:r>
            <w:r w:rsidRPr="00D92D45">
              <w:rPr>
                <w:rFonts w:ascii="宋体" w:eastAsia="宋体" w:hAnsi="宋体" w:cs="宋体" w:hint="eastAsia"/>
                <w:color w:val="000000"/>
                <w:kern w:val="0"/>
                <w:sz w:val="18"/>
                <w:szCs w:val="18"/>
              </w:rPr>
              <w:t>电话通讯系统</w:t>
            </w: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来电显示</w:t>
            </w:r>
          </w:p>
        </w:tc>
        <w:tc>
          <w:tcPr>
            <w:tcW w:w="468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公开对外服务、咨询的电话</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120"/>
          <w:jc w:val="center"/>
        </w:trPr>
        <w:tc>
          <w:tcPr>
            <w:tcW w:w="6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18</w:t>
            </w:r>
          </w:p>
        </w:tc>
        <w:tc>
          <w:tcPr>
            <w:tcW w:w="0" w:type="auto"/>
            <w:gridSpan w:val="2"/>
            <w:vMerge/>
            <w:tcBorders>
              <w:top w:val="nil"/>
              <w:left w:val="single" w:sz="8" w:space="0" w:color="auto"/>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来电记录</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推荐</w:t>
            </w:r>
          </w:p>
        </w:tc>
      </w:tr>
      <w:tr w:rsidR="00D92D45" w:rsidRPr="00D92D45" w:rsidTr="00D92D45">
        <w:trPr>
          <w:trHeight w:val="240"/>
          <w:jc w:val="center"/>
        </w:trPr>
        <w:tc>
          <w:tcPr>
            <w:tcW w:w="6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19</w:t>
            </w:r>
          </w:p>
        </w:tc>
        <w:tc>
          <w:tcPr>
            <w:tcW w:w="54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color w:val="000000"/>
                <w:kern w:val="0"/>
                <w:sz w:val="24"/>
                <w:szCs w:val="24"/>
              </w:rPr>
              <w:br/>
            </w:r>
            <w:r w:rsidRPr="00D92D45">
              <w:rPr>
                <w:rFonts w:ascii="宋体" w:eastAsia="宋体" w:hAnsi="宋体" w:cs="宋体" w:hint="eastAsia"/>
                <w:color w:val="000000"/>
                <w:kern w:val="0"/>
                <w:sz w:val="18"/>
                <w:szCs w:val="18"/>
              </w:rPr>
              <w:t>实体防护</w:t>
            </w:r>
          </w:p>
        </w:tc>
        <w:tc>
          <w:tcPr>
            <w:tcW w:w="1980"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color w:val="000000"/>
                <w:kern w:val="0"/>
                <w:sz w:val="24"/>
                <w:szCs w:val="24"/>
              </w:rPr>
              <w:br/>
            </w:r>
            <w:r w:rsidRPr="00D92D45">
              <w:rPr>
                <w:rFonts w:ascii="宋体" w:eastAsia="宋体" w:hAnsi="宋体" w:cs="宋体" w:hint="eastAsia"/>
                <w:color w:val="000000"/>
                <w:kern w:val="0"/>
                <w:sz w:val="18"/>
                <w:szCs w:val="18"/>
              </w:rPr>
              <w:t>防盗安全门、金属防护门</w:t>
            </w:r>
          </w:p>
        </w:tc>
        <w:tc>
          <w:tcPr>
            <w:tcW w:w="46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财务室、现金暂存处</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240"/>
          <w:jc w:val="center"/>
        </w:trPr>
        <w:tc>
          <w:tcPr>
            <w:tcW w:w="6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20</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6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安防中心控制室出入口</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735"/>
          <w:jc w:val="center"/>
        </w:trPr>
        <w:tc>
          <w:tcPr>
            <w:tcW w:w="63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21</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1980" w:type="dxa"/>
            <w:gridSpan w:val="2"/>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color w:val="000000"/>
                <w:kern w:val="0"/>
                <w:sz w:val="24"/>
                <w:szCs w:val="24"/>
              </w:rPr>
              <w:br/>
            </w:r>
            <w:r w:rsidRPr="00D92D45">
              <w:rPr>
                <w:rFonts w:ascii="宋体" w:eastAsia="宋体" w:hAnsi="宋体" w:cs="宋体" w:hint="eastAsia"/>
                <w:color w:val="000000"/>
                <w:kern w:val="0"/>
                <w:sz w:val="18"/>
                <w:szCs w:val="18"/>
              </w:rPr>
              <w:t>贵重商品库房、防盗保险柜</w:t>
            </w:r>
          </w:p>
        </w:tc>
        <w:tc>
          <w:tcPr>
            <w:tcW w:w="4681"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贵重商品存放处</w:t>
            </w:r>
          </w:p>
        </w:tc>
        <w:tc>
          <w:tcPr>
            <w:tcW w:w="989"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80"/>
          <w:jc w:val="center"/>
        </w:trPr>
        <w:tc>
          <w:tcPr>
            <w:tcW w:w="6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8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22</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198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8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防暴展柜</w:t>
            </w:r>
          </w:p>
        </w:tc>
        <w:tc>
          <w:tcPr>
            <w:tcW w:w="46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8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金银珠宝展柜</w:t>
            </w:r>
          </w:p>
        </w:tc>
        <w:tc>
          <w:tcPr>
            <w:tcW w:w="98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8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230"/>
          <w:jc w:val="center"/>
        </w:trPr>
        <w:tc>
          <w:tcPr>
            <w:tcW w:w="6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23</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19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钢栅栏窗</w:t>
            </w:r>
          </w:p>
        </w:tc>
        <w:tc>
          <w:tcPr>
            <w:tcW w:w="46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财务室、与外界相通的窗户</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jc w:val="center"/>
        </w:trPr>
        <w:tc>
          <w:tcPr>
            <w:tcW w:w="630" w:type="dxa"/>
            <w:tcBorders>
              <w:top w:val="nil"/>
              <w:left w:val="nil"/>
              <w:bottom w:val="nil"/>
              <w:right w:val="nil"/>
            </w:tcBorders>
            <w:shd w:val="clear" w:color="auto" w:fill="auto"/>
            <w:vAlign w:val="center"/>
            <w:hideMark/>
          </w:tcPr>
          <w:p w:rsidR="00D92D45" w:rsidRPr="00D92D45" w:rsidRDefault="00D92D45" w:rsidP="00D92D45">
            <w:pPr>
              <w:widowControl/>
              <w:jc w:val="left"/>
              <w:rPr>
                <w:rFonts w:ascii="宋体" w:eastAsia="宋体" w:hAnsi="宋体" w:cs="宋体"/>
                <w:color w:val="000000"/>
                <w:kern w:val="0"/>
                <w:sz w:val="18"/>
                <w:szCs w:val="18"/>
              </w:rPr>
            </w:pPr>
            <w:r w:rsidRPr="00D92D45">
              <w:rPr>
                <w:rFonts w:ascii="宋体" w:eastAsia="宋体" w:hAnsi="宋体" w:cs="宋体"/>
                <w:color w:val="000000"/>
                <w:kern w:val="0"/>
                <w:sz w:val="18"/>
                <w:szCs w:val="18"/>
              </w:rPr>
              <w:t> </w:t>
            </w:r>
          </w:p>
        </w:tc>
        <w:tc>
          <w:tcPr>
            <w:tcW w:w="540" w:type="dxa"/>
            <w:tcBorders>
              <w:top w:val="nil"/>
              <w:left w:val="nil"/>
              <w:bottom w:val="nil"/>
              <w:right w:val="nil"/>
            </w:tcBorders>
            <w:shd w:val="clear" w:color="auto" w:fill="auto"/>
            <w:vAlign w:val="center"/>
            <w:hideMark/>
          </w:tcPr>
          <w:p w:rsidR="00D92D45" w:rsidRPr="00D92D45" w:rsidRDefault="00D92D45" w:rsidP="00D92D45">
            <w:pPr>
              <w:widowControl/>
              <w:jc w:val="left"/>
              <w:rPr>
                <w:rFonts w:ascii="宋体" w:eastAsia="宋体" w:hAnsi="宋体" w:cs="宋体"/>
                <w:color w:val="000000"/>
                <w:kern w:val="0"/>
                <w:sz w:val="18"/>
                <w:szCs w:val="18"/>
              </w:rPr>
            </w:pPr>
            <w:r w:rsidRPr="00D92D45">
              <w:rPr>
                <w:rFonts w:ascii="宋体" w:eastAsia="宋体" w:hAnsi="宋体" w:cs="宋体"/>
                <w:color w:val="000000"/>
                <w:kern w:val="0"/>
                <w:sz w:val="18"/>
                <w:szCs w:val="18"/>
              </w:rPr>
              <w:t> </w:t>
            </w:r>
          </w:p>
        </w:tc>
        <w:tc>
          <w:tcPr>
            <w:tcW w:w="795" w:type="dxa"/>
            <w:tcBorders>
              <w:top w:val="nil"/>
              <w:left w:val="nil"/>
              <w:bottom w:val="nil"/>
              <w:right w:val="nil"/>
            </w:tcBorders>
            <w:shd w:val="clear" w:color="auto" w:fill="auto"/>
            <w:vAlign w:val="center"/>
            <w:hideMark/>
          </w:tcPr>
          <w:p w:rsidR="00D92D45" w:rsidRPr="00D92D45" w:rsidRDefault="00D92D45" w:rsidP="00D92D45">
            <w:pPr>
              <w:widowControl/>
              <w:jc w:val="left"/>
              <w:rPr>
                <w:rFonts w:ascii="宋体" w:eastAsia="宋体" w:hAnsi="宋体" w:cs="宋体"/>
                <w:color w:val="000000"/>
                <w:kern w:val="0"/>
                <w:sz w:val="18"/>
                <w:szCs w:val="18"/>
              </w:rPr>
            </w:pPr>
            <w:r w:rsidRPr="00D92D45">
              <w:rPr>
                <w:rFonts w:ascii="宋体" w:eastAsia="宋体" w:hAnsi="宋体" w:cs="宋体"/>
                <w:color w:val="000000"/>
                <w:kern w:val="0"/>
                <w:sz w:val="18"/>
                <w:szCs w:val="18"/>
              </w:rPr>
              <w:t> </w:t>
            </w:r>
          </w:p>
        </w:tc>
        <w:tc>
          <w:tcPr>
            <w:tcW w:w="1185" w:type="dxa"/>
            <w:tcBorders>
              <w:top w:val="nil"/>
              <w:left w:val="nil"/>
              <w:bottom w:val="nil"/>
              <w:right w:val="nil"/>
            </w:tcBorders>
            <w:shd w:val="clear" w:color="auto" w:fill="auto"/>
            <w:vAlign w:val="center"/>
            <w:hideMark/>
          </w:tcPr>
          <w:p w:rsidR="00D92D45" w:rsidRPr="00D92D45" w:rsidRDefault="00D92D45" w:rsidP="00D92D45">
            <w:pPr>
              <w:widowControl/>
              <w:jc w:val="left"/>
              <w:rPr>
                <w:rFonts w:ascii="宋体" w:eastAsia="宋体" w:hAnsi="宋体" w:cs="宋体"/>
                <w:color w:val="000000"/>
                <w:kern w:val="0"/>
                <w:sz w:val="18"/>
                <w:szCs w:val="18"/>
              </w:rPr>
            </w:pPr>
            <w:r w:rsidRPr="00D92D45">
              <w:rPr>
                <w:rFonts w:ascii="宋体" w:eastAsia="宋体" w:hAnsi="宋体" w:cs="宋体"/>
                <w:color w:val="000000"/>
                <w:kern w:val="0"/>
                <w:sz w:val="18"/>
                <w:szCs w:val="18"/>
              </w:rPr>
              <w:t> </w:t>
            </w:r>
          </w:p>
        </w:tc>
        <w:tc>
          <w:tcPr>
            <w:tcW w:w="4680" w:type="dxa"/>
            <w:tcBorders>
              <w:top w:val="nil"/>
              <w:left w:val="nil"/>
              <w:bottom w:val="nil"/>
              <w:right w:val="nil"/>
            </w:tcBorders>
            <w:shd w:val="clear" w:color="auto" w:fill="auto"/>
            <w:vAlign w:val="center"/>
            <w:hideMark/>
          </w:tcPr>
          <w:p w:rsidR="00D92D45" w:rsidRPr="00D92D45" w:rsidRDefault="00D92D45" w:rsidP="00D92D45">
            <w:pPr>
              <w:widowControl/>
              <w:jc w:val="left"/>
              <w:rPr>
                <w:rFonts w:ascii="宋体" w:eastAsia="宋体" w:hAnsi="宋体" w:cs="宋体"/>
                <w:color w:val="000000"/>
                <w:kern w:val="0"/>
                <w:sz w:val="18"/>
                <w:szCs w:val="18"/>
              </w:rPr>
            </w:pPr>
            <w:r w:rsidRPr="00D92D45">
              <w:rPr>
                <w:rFonts w:ascii="宋体" w:eastAsia="宋体" w:hAnsi="宋体" w:cs="宋体"/>
                <w:color w:val="000000"/>
                <w:kern w:val="0"/>
                <w:sz w:val="18"/>
                <w:szCs w:val="18"/>
              </w:rPr>
              <w:t> </w:t>
            </w:r>
          </w:p>
        </w:tc>
        <w:tc>
          <w:tcPr>
            <w:tcW w:w="990" w:type="dxa"/>
            <w:tcBorders>
              <w:top w:val="nil"/>
              <w:left w:val="nil"/>
              <w:bottom w:val="nil"/>
              <w:right w:val="nil"/>
            </w:tcBorders>
            <w:shd w:val="clear" w:color="auto" w:fill="auto"/>
            <w:vAlign w:val="center"/>
            <w:hideMark/>
          </w:tcPr>
          <w:p w:rsidR="00D92D45" w:rsidRPr="00D92D45" w:rsidRDefault="00D92D45" w:rsidP="00D92D45">
            <w:pPr>
              <w:widowControl/>
              <w:jc w:val="left"/>
              <w:rPr>
                <w:rFonts w:ascii="宋体" w:eastAsia="宋体" w:hAnsi="宋体" w:cs="宋体"/>
                <w:color w:val="000000"/>
                <w:kern w:val="0"/>
                <w:sz w:val="18"/>
                <w:szCs w:val="18"/>
              </w:rPr>
            </w:pPr>
            <w:r w:rsidRPr="00D92D45">
              <w:rPr>
                <w:rFonts w:ascii="宋体" w:eastAsia="宋体" w:hAnsi="宋体" w:cs="宋体"/>
                <w:color w:val="000000"/>
                <w:kern w:val="0"/>
                <w:sz w:val="18"/>
                <w:szCs w:val="18"/>
              </w:rPr>
              <w:t> </w:t>
            </w:r>
          </w:p>
        </w:tc>
      </w:tr>
    </w:tbl>
    <w:p w:rsidR="00D92D45" w:rsidRPr="00D92D45" w:rsidRDefault="00D92D45" w:rsidP="00D92D45">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D92D45">
        <w:rPr>
          <w:rFonts w:ascii="宋体" w:eastAsia="宋体" w:hAnsi="宋体" w:cs="宋体" w:hint="eastAsia"/>
          <w:b/>
          <w:bCs/>
          <w:color w:val="000000"/>
          <w:kern w:val="0"/>
          <w:sz w:val="18"/>
          <w:szCs w:val="18"/>
        </w:rPr>
        <w:t> </w:t>
      </w:r>
    </w:p>
    <w:p w:rsidR="00D92D45" w:rsidRPr="00D92D45" w:rsidRDefault="00D92D45" w:rsidP="00D92D45">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D92D45">
        <w:rPr>
          <w:rFonts w:ascii="宋体" w:eastAsia="宋体" w:hAnsi="宋体" w:cs="宋体" w:hint="eastAsia"/>
          <w:b/>
          <w:bCs/>
          <w:color w:val="000000"/>
          <w:kern w:val="0"/>
          <w:sz w:val="18"/>
          <w:szCs w:val="18"/>
        </w:rPr>
        <w:t> </w:t>
      </w:r>
    </w:p>
    <w:p w:rsidR="00D92D45" w:rsidRPr="00D92D45" w:rsidRDefault="00D92D45" w:rsidP="00D92D45">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D92D45">
        <w:rPr>
          <w:rFonts w:ascii="宋体" w:eastAsia="宋体" w:hAnsi="宋体" w:cs="宋体" w:hint="eastAsia"/>
          <w:b/>
          <w:bCs/>
          <w:color w:val="000000"/>
          <w:kern w:val="0"/>
          <w:sz w:val="18"/>
          <w:szCs w:val="18"/>
        </w:rPr>
        <w:t> </w:t>
      </w:r>
    </w:p>
    <w:p w:rsidR="00D92D45" w:rsidRPr="00D92D45" w:rsidRDefault="00D92D45" w:rsidP="00D92D45">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表3</w:t>
      </w:r>
      <w:r w:rsidRPr="00D92D45">
        <w:rPr>
          <w:rFonts w:ascii="宋体" w:eastAsia="宋体" w:hAnsi="宋体" w:cs="宋体" w:hint="eastAsia"/>
          <w:b/>
          <w:bCs/>
          <w:color w:val="000000"/>
          <w:kern w:val="0"/>
          <w:sz w:val="18"/>
          <w:szCs w:val="18"/>
        </w:rPr>
        <w:t>    </w:t>
      </w:r>
      <w:r w:rsidRPr="00D92D45">
        <w:rPr>
          <w:rFonts w:ascii="黑体" w:eastAsia="黑体" w:hAnsi="黑体" w:cs="宋体" w:hint="eastAsia"/>
          <w:b/>
          <w:bCs/>
          <w:color w:val="000000"/>
          <w:kern w:val="0"/>
          <w:sz w:val="18"/>
          <w:szCs w:val="18"/>
        </w:rPr>
        <w:t>24小时营业商店</w:t>
      </w:r>
    </w:p>
    <w:tbl>
      <w:tblPr>
        <w:tblW w:w="0" w:type="auto"/>
        <w:jc w:val="center"/>
        <w:tblCellMar>
          <w:left w:w="0" w:type="dxa"/>
          <w:right w:w="0" w:type="dxa"/>
        </w:tblCellMar>
        <w:tblLook w:val="04A0" w:firstRow="1" w:lastRow="0" w:firstColumn="1" w:lastColumn="0" w:noHBand="0" w:noVBand="1"/>
      </w:tblPr>
      <w:tblGrid>
        <w:gridCol w:w="607"/>
        <w:gridCol w:w="719"/>
        <w:gridCol w:w="595"/>
        <w:gridCol w:w="1307"/>
        <w:gridCol w:w="4332"/>
        <w:gridCol w:w="962"/>
      </w:tblGrid>
      <w:tr w:rsidR="00D92D45" w:rsidRPr="00D92D45" w:rsidTr="00D92D45">
        <w:trPr>
          <w:trHeight w:val="276"/>
          <w:jc w:val="center"/>
        </w:trPr>
        <w:tc>
          <w:tcPr>
            <w:tcW w:w="6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color w:val="000000"/>
                <w:kern w:val="0"/>
                <w:sz w:val="24"/>
                <w:szCs w:val="24"/>
              </w:rPr>
              <w:br/>
            </w:r>
            <w:r w:rsidRPr="00D92D45">
              <w:rPr>
                <w:rFonts w:ascii="宋体" w:eastAsia="宋体" w:hAnsi="宋体" w:cs="宋体" w:hint="eastAsia"/>
                <w:color w:val="000000"/>
                <w:kern w:val="0"/>
                <w:sz w:val="18"/>
                <w:szCs w:val="18"/>
              </w:rPr>
              <w:t>序号</w:t>
            </w:r>
          </w:p>
        </w:tc>
        <w:tc>
          <w:tcPr>
            <w:tcW w:w="2700"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color w:val="000000"/>
                <w:kern w:val="0"/>
                <w:sz w:val="24"/>
                <w:szCs w:val="24"/>
              </w:rPr>
              <w:br/>
            </w:r>
            <w:r w:rsidRPr="00D92D45">
              <w:rPr>
                <w:rFonts w:ascii="宋体" w:eastAsia="宋体" w:hAnsi="宋体" w:cs="宋体" w:hint="eastAsia"/>
                <w:color w:val="000000"/>
                <w:kern w:val="0"/>
                <w:sz w:val="18"/>
                <w:szCs w:val="18"/>
              </w:rPr>
              <w:t>项目</w:t>
            </w:r>
          </w:p>
        </w:tc>
        <w:tc>
          <w:tcPr>
            <w:tcW w:w="45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color w:val="000000"/>
                <w:kern w:val="0"/>
                <w:sz w:val="24"/>
                <w:szCs w:val="24"/>
              </w:rPr>
              <w:br/>
            </w:r>
            <w:r w:rsidRPr="00D92D45">
              <w:rPr>
                <w:rFonts w:ascii="宋体" w:eastAsia="宋体" w:hAnsi="宋体" w:cs="宋体" w:hint="eastAsia"/>
                <w:color w:val="000000"/>
                <w:kern w:val="0"/>
                <w:sz w:val="18"/>
                <w:szCs w:val="18"/>
              </w:rPr>
              <w:t>安装区域或覆盖范围</w:t>
            </w:r>
          </w:p>
        </w:tc>
        <w:tc>
          <w:tcPr>
            <w:tcW w:w="9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color w:val="000000"/>
                <w:kern w:val="0"/>
                <w:sz w:val="24"/>
                <w:szCs w:val="24"/>
              </w:rPr>
              <w:br/>
            </w:r>
            <w:r w:rsidRPr="00D92D45">
              <w:rPr>
                <w:rFonts w:ascii="宋体" w:eastAsia="宋体" w:hAnsi="宋体" w:cs="宋体" w:hint="eastAsia"/>
                <w:color w:val="000000"/>
                <w:kern w:val="0"/>
                <w:sz w:val="18"/>
                <w:szCs w:val="18"/>
              </w:rPr>
              <w:t>配置要求</w:t>
            </w:r>
          </w:p>
        </w:tc>
      </w:tr>
      <w:tr w:rsidR="00D92D45" w:rsidRPr="00D92D45" w:rsidTr="00D92D45">
        <w:trPr>
          <w:trHeight w:val="309"/>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1</w:t>
            </w:r>
          </w:p>
        </w:tc>
        <w:tc>
          <w:tcPr>
            <w:tcW w:w="73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color w:val="000000"/>
                <w:kern w:val="0"/>
                <w:sz w:val="24"/>
                <w:szCs w:val="24"/>
              </w:rPr>
              <w:br/>
            </w:r>
            <w:r w:rsidRPr="00D92D45">
              <w:rPr>
                <w:rFonts w:ascii="宋体" w:eastAsia="宋体" w:hAnsi="宋体" w:cs="宋体" w:hint="eastAsia"/>
                <w:color w:val="000000"/>
                <w:kern w:val="0"/>
                <w:sz w:val="18"/>
                <w:szCs w:val="18"/>
              </w:rPr>
              <w:t>视频安防监控系 统</w:t>
            </w:r>
          </w:p>
        </w:tc>
        <w:tc>
          <w:tcPr>
            <w:tcW w:w="1967"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彩色摄像机</w:t>
            </w:r>
          </w:p>
        </w:tc>
        <w:tc>
          <w:tcPr>
            <w:tcW w:w="45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与外界相通的出入口</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推荐</w:t>
            </w:r>
          </w:p>
        </w:tc>
      </w:tr>
      <w:tr w:rsidR="00D92D45" w:rsidRPr="00D92D45" w:rsidTr="00D92D45">
        <w:trPr>
          <w:trHeight w:val="173"/>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73"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2</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73"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收银柜台</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73"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172"/>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72"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3</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72"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通道、商品货架</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72"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推荐</w:t>
            </w:r>
          </w:p>
        </w:tc>
      </w:tr>
      <w:tr w:rsidR="00D92D45" w:rsidRPr="00D92D45" w:rsidTr="00D92D45">
        <w:trPr>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4</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196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color w:val="000000"/>
                <w:kern w:val="0"/>
                <w:sz w:val="24"/>
                <w:szCs w:val="24"/>
              </w:rPr>
              <w:br/>
            </w:r>
            <w:r w:rsidRPr="00D92D45">
              <w:rPr>
                <w:rFonts w:ascii="宋体" w:eastAsia="宋体" w:hAnsi="宋体" w:cs="宋体" w:hint="eastAsia"/>
                <w:color w:val="000000"/>
                <w:kern w:val="0"/>
                <w:sz w:val="18"/>
                <w:szCs w:val="18"/>
              </w:rPr>
              <w:t>控制、记录与显示装置</w:t>
            </w:r>
          </w:p>
        </w:tc>
        <w:tc>
          <w:tcPr>
            <w:tcW w:w="45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仓库、办公区</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12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5</w:t>
            </w:r>
          </w:p>
        </w:tc>
        <w:tc>
          <w:tcPr>
            <w:tcW w:w="73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left"/>
              <w:rPr>
                <w:rFonts w:ascii="宋体" w:eastAsia="宋体" w:hAnsi="宋体" w:cs="宋体"/>
                <w:color w:val="000000"/>
                <w:kern w:val="0"/>
                <w:sz w:val="24"/>
                <w:szCs w:val="24"/>
              </w:rPr>
            </w:pPr>
            <w:r w:rsidRPr="00D92D45">
              <w:rPr>
                <w:rFonts w:ascii="宋体" w:eastAsia="宋体" w:hAnsi="宋体" w:cs="宋体"/>
                <w:color w:val="000000"/>
                <w:kern w:val="0"/>
                <w:sz w:val="24"/>
                <w:szCs w:val="24"/>
              </w:rPr>
              <w:br/>
            </w:r>
            <w:r w:rsidRPr="00D92D45">
              <w:rPr>
                <w:rFonts w:ascii="宋体" w:eastAsia="宋体" w:hAnsi="宋体" w:cs="宋体" w:hint="eastAsia"/>
                <w:color w:val="000000"/>
                <w:kern w:val="0"/>
                <w:sz w:val="18"/>
                <w:szCs w:val="18"/>
              </w:rPr>
              <w:t>入侵报警系 统</w:t>
            </w:r>
          </w:p>
        </w:tc>
        <w:tc>
          <w:tcPr>
            <w:tcW w:w="1967"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紧急报警装置</w:t>
            </w:r>
          </w:p>
        </w:tc>
        <w:tc>
          <w:tcPr>
            <w:tcW w:w="45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收银柜台</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12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6</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敞开式商品货架区</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推荐</w:t>
            </w:r>
          </w:p>
        </w:tc>
      </w:tr>
      <w:tr w:rsidR="00D92D45" w:rsidRPr="00D92D45" w:rsidTr="00D92D45">
        <w:trPr>
          <w:trHeight w:val="235"/>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7</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5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仓库</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推荐</w:t>
            </w:r>
          </w:p>
        </w:tc>
      </w:tr>
      <w:tr w:rsidR="00D92D45" w:rsidRPr="00D92D45" w:rsidTr="00D92D45">
        <w:trPr>
          <w:trHeight w:val="295"/>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8</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196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防盗报警控制器</w:t>
            </w:r>
          </w:p>
        </w:tc>
        <w:tc>
          <w:tcPr>
            <w:tcW w:w="45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仓库</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334"/>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9</w:t>
            </w:r>
          </w:p>
        </w:tc>
        <w:tc>
          <w:tcPr>
            <w:tcW w:w="13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实体防护</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防盗保险柜</w:t>
            </w:r>
          </w:p>
        </w:tc>
        <w:tc>
          <w:tcPr>
            <w:tcW w:w="45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大数额现金存放处</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jc w:val="center"/>
        </w:trPr>
        <w:tc>
          <w:tcPr>
            <w:tcW w:w="615" w:type="dxa"/>
            <w:tcBorders>
              <w:top w:val="nil"/>
              <w:left w:val="nil"/>
              <w:bottom w:val="nil"/>
              <w:right w:val="nil"/>
            </w:tcBorders>
            <w:shd w:val="clear" w:color="auto" w:fill="auto"/>
            <w:vAlign w:val="center"/>
            <w:hideMark/>
          </w:tcPr>
          <w:p w:rsidR="00D92D45" w:rsidRPr="00D92D45" w:rsidRDefault="00D92D45" w:rsidP="00D92D45">
            <w:pPr>
              <w:widowControl/>
              <w:jc w:val="left"/>
              <w:rPr>
                <w:rFonts w:ascii="宋体" w:eastAsia="宋体" w:hAnsi="宋体" w:cs="宋体"/>
                <w:color w:val="000000"/>
                <w:kern w:val="0"/>
                <w:sz w:val="18"/>
                <w:szCs w:val="18"/>
              </w:rPr>
            </w:pPr>
            <w:r w:rsidRPr="00D92D45">
              <w:rPr>
                <w:rFonts w:ascii="宋体" w:eastAsia="宋体" w:hAnsi="宋体" w:cs="宋体"/>
                <w:color w:val="000000"/>
                <w:kern w:val="0"/>
                <w:sz w:val="18"/>
                <w:szCs w:val="18"/>
              </w:rPr>
              <w:t> </w:t>
            </w:r>
          </w:p>
        </w:tc>
        <w:tc>
          <w:tcPr>
            <w:tcW w:w="735" w:type="dxa"/>
            <w:tcBorders>
              <w:top w:val="nil"/>
              <w:left w:val="nil"/>
              <w:bottom w:val="nil"/>
              <w:right w:val="nil"/>
            </w:tcBorders>
            <w:shd w:val="clear" w:color="auto" w:fill="auto"/>
            <w:vAlign w:val="center"/>
            <w:hideMark/>
          </w:tcPr>
          <w:p w:rsidR="00D92D45" w:rsidRPr="00D92D45" w:rsidRDefault="00D92D45" w:rsidP="00D92D45">
            <w:pPr>
              <w:widowControl/>
              <w:jc w:val="left"/>
              <w:rPr>
                <w:rFonts w:ascii="宋体" w:eastAsia="宋体" w:hAnsi="宋体" w:cs="宋体"/>
                <w:color w:val="000000"/>
                <w:kern w:val="0"/>
                <w:sz w:val="18"/>
                <w:szCs w:val="18"/>
              </w:rPr>
            </w:pPr>
            <w:r w:rsidRPr="00D92D45">
              <w:rPr>
                <w:rFonts w:ascii="宋体" w:eastAsia="宋体" w:hAnsi="宋体" w:cs="宋体"/>
                <w:color w:val="000000"/>
                <w:kern w:val="0"/>
                <w:sz w:val="18"/>
                <w:szCs w:val="18"/>
              </w:rPr>
              <w:t> </w:t>
            </w:r>
          </w:p>
        </w:tc>
        <w:tc>
          <w:tcPr>
            <w:tcW w:w="615" w:type="dxa"/>
            <w:tcBorders>
              <w:top w:val="nil"/>
              <w:left w:val="nil"/>
              <w:bottom w:val="nil"/>
              <w:right w:val="nil"/>
            </w:tcBorders>
            <w:shd w:val="clear" w:color="auto" w:fill="auto"/>
            <w:vAlign w:val="center"/>
            <w:hideMark/>
          </w:tcPr>
          <w:p w:rsidR="00D92D45" w:rsidRPr="00D92D45" w:rsidRDefault="00D92D45" w:rsidP="00D92D45">
            <w:pPr>
              <w:widowControl/>
              <w:jc w:val="left"/>
              <w:rPr>
                <w:rFonts w:ascii="宋体" w:eastAsia="宋体" w:hAnsi="宋体" w:cs="宋体"/>
                <w:color w:val="000000"/>
                <w:kern w:val="0"/>
                <w:sz w:val="18"/>
                <w:szCs w:val="18"/>
              </w:rPr>
            </w:pPr>
            <w:r w:rsidRPr="00D92D45">
              <w:rPr>
                <w:rFonts w:ascii="宋体" w:eastAsia="宋体" w:hAnsi="宋体" w:cs="宋体"/>
                <w:color w:val="000000"/>
                <w:kern w:val="0"/>
                <w:sz w:val="18"/>
                <w:szCs w:val="18"/>
              </w:rPr>
              <w:t> </w:t>
            </w:r>
          </w:p>
        </w:tc>
        <w:tc>
          <w:tcPr>
            <w:tcW w:w="1350" w:type="dxa"/>
            <w:tcBorders>
              <w:top w:val="nil"/>
              <w:left w:val="nil"/>
              <w:bottom w:val="nil"/>
              <w:right w:val="nil"/>
            </w:tcBorders>
            <w:shd w:val="clear" w:color="auto" w:fill="auto"/>
            <w:vAlign w:val="center"/>
            <w:hideMark/>
          </w:tcPr>
          <w:p w:rsidR="00D92D45" w:rsidRPr="00D92D45" w:rsidRDefault="00D92D45" w:rsidP="00D92D45">
            <w:pPr>
              <w:widowControl/>
              <w:jc w:val="left"/>
              <w:rPr>
                <w:rFonts w:ascii="宋体" w:eastAsia="宋体" w:hAnsi="宋体" w:cs="宋体"/>
                <w:color w:val="000000"/>
                <w:kern w:val="0"/>
                <w:sz w:val="18"/>
                <w:szCs w:val="18"/>
              </w:rPr>
            </w:pPr>
            <w:r w:rsidRPr="00D92D45">
              <w:rPr>
                <w:rFonts w:ascii="宋体" w:eastAsia="宋体" w:hAnsi="宋体" w:cs="宋体"/>
                <w:color w:val="000000"/>
                <w:kern w:val="0"/>
                <w:sz w:val="18"/>
                <w:szCs w:val="18"/>
              </w:rPr>
              <w:t> </w:t>
            </w:r>
          </w:p>
        </w:tc>
        <w:tc>
          <w:tcPr>
            <w:tcW w:w="4515" w:type="dxa"/>
            <w:tcBorders>
              <w:top w:val="nil"/>
              <w:left w:val="nil"/>
              <w:bottom w:val="nil"/>
              <w:right w:val="nil"/>
            </w:tcBorders>
            <w:shd w:val="clear" w:color="auto" w:fill="auto"/>
            <w:vAlign w:val="center"/>
            <w:hideMark/>
          </w:tcPr>
          <w:p w:rsidR="00D92D45" w:rsidRPr="00D92D45" w:rsidRDefault="00D92D45" w:rsidP="00D92D45">
            <w:pPr>
              <w:widowControl/>
              <w:jc w:val="left"/>
              <w:rPr>
                <w:rFonts w:ascii="宋体" w:eastAsia="宋体" w:hAnsi="宋体" w:cs="宋体"/>
                <w:color w:val="000000"/>
                <w:kern w:val="0"/>
                <w:sz w:val="18"/>
                <w:szCs w:val="18"/>
              </w:rPr>
            </w:pPr>
            <w:r w:rsidRPr="00D92D45">
              <w:rPr>
                <w:rFonts w:ascii="宋体" w:eastAsia="宋体" w:hAnsi="宋体" w:cs="宋体"/>
                <w:color w:val="000000"/>
                <w:kern w:val="0"/>
                <w:sz w:val="18"/>
                <w:szCs w:val="18"/>
              </w:rPr>
              <w:t> </w:t>
            </w:r>
          </w:p>
        </w:tc>
        <w:tc>
          <w:tcPr>
            <w:tcW w:w="990" w:type="dxa"/>
            <w:tcBorders>
              <w:top w:val="nil"/>
              <w:left w:val="nil"/>
              <w:bottom w:val="nil"/>
              <w:right w:val="nil"/>
            </w:tcBorders>
            <w:shd w:val="clear" w:color="auto" w:fill="auto"/>
            <w:vAlign w:val="center"/>
            <w:hideMark/>
          </w:tcPr>
          <w:p w:rsidR="00D92D45" w:rsidRPr="00D92D45" w:rsidRDefault="00D92D45" w:rsidP="00D92D45">
            <w:pPr>
              <w:widowControl/>
              <w:jc w:val="left"/>
              <w:rPr>
                <w:rFonts w:ascii="宋体" w:eastAsia="宋体" w:hAnsi="宋体" w:cs="宋体"/>
                <w:color w:val="000000"/>
                <w:kern w:val="0"/>
                <w:sz w:val="18"/>
                <w:szCs w:val="18"/>
              </w:rPr>
            </w:pPr>
            <w:r w:rsidRPr="00D92D45">
              <w:rPr>
                <w:rFonts w:ascii="宋体" w:eastAsia="宋体" w:hAnsi="宋体" w:cs="宋体"/>
                <w:color w:val="000000"/>
                <w:kern w:val="0"/>
                <w:sz w:val="18"/>
                <w:szCs w:val="18"/>
              </w:rPr>
              <w:t> </w:t>
            </w:r>
          </w:p>
        </w:tc>
      </w:tr>
    </w:tbl>
    <w:p w:rsidR="00D92D45" w:rsidRPr="00D92D45" w:rsidRDefault="00D92D45" w:rsidP="00D92D45">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D92D45">
        <w:rPr>
          <w:rFonts w:ascii="宋体" w:eastAsia="宋体" w:hAnsi="宋体" w:cs="宋体" w:hint="eastAsia"/>
          <w:b/>
          <w:bCs/>
          <w:color w:val="000000"/>
          <w:kern w:val="0"/>
          <w:sz w:val="18"/>
          <w:szCs w:val="18"/>
        </w:rPr>
        <w:t> </w:t>
      </w:r>
    </w:p>
    <w:p w:rsidR="00D92D45" w:rsidRPr="00D92D45" w:rsidRDefault="00D92D45" w:rsidP="00D92D45">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D92D45">
        <w:rPr>
          <w:rFonts w:ascii="宋体" w:eastAsia="宋体" w:hAnsi="宋体" w:cs="宋体" w:hint="eastAsia"/>
          <w:b/>
          <w:bCs/>
          <w:color w:val="000000"/>
          <w:kern w:val="0"/>
          <w:sz w:val="18"/>
          <w:szCs w:val="18"/>
        </w:rPr>
        <w:t> </w:t>
      </w:r>
    </w:p>
    <w:p w:rsidR="00D92D45" w:rsidRPr="00D92D45" w:rsidRDefault="00D92D45" w:rsidP="00D92D45">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D92D45">
        <w:rPr>
          <w:rFonts w:ascii="宋体" w:eastAsia="宋体" w:hAnsi="宋体" w:cs="宋体" w:hint="eastAsia"/>
          <w:b/>
          <w:bCs/>
          <w:color w:val="000000"/>
          <w:kern w:val="0"/>
          <w:sz w:val="18"/>
          <w:szCs w:val="18"/>
        </w:rPr>
        <w:t> </w:t>
      </w:r>
    </w:p>
    <w:p w:rsidR="00D92D45" w:rsidRPr="00D92D45" w:rsidRDefault="00D92D45" w:rsidP="00D92D45">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表4</w:t>
      </w:r>
      <w:r w:rsidRPr="00D92D45">
        <w:rPr>
          <w:rFonts w:ascii="宋体" w:eastAsia="宋体" w:hAnsi="宋体" w:cs="宋体" w:hint="eastAsia"/>
          <w:b/>
          <w:bCs/>
          <w:color w:val="000000"/>
          <w:kern w:val="0"/>
          <w:sz w:val="18"/>
          <w:szCs w:val="18"/>
        </w:rPr>
        <w:t>    </w:t>
      </w:r>
      <w:r w:rsidRPr="00D92D45">
        <w:rPr>
          <w:rFonts w:ascii="黑体" w:eastAsia="黑体" w:hAnsi="黑体" w:cs="宋体" w:hint="eastAsia"/>
          <w:b/>
          <w:bCs/>
          <w:color w:val="000000"/>
          <w:kern w:val="0"/>
          <w:sz w:val="18"/>
          <w:szCs w:val="18"/>
        </w:rPr>
        <w:t>车辆加油（气）站</w:t>
      </w:r>
    </w:p>
    <w:tbl>
      <w:tblPr>
        <w:tblW w:w="0" w:type="auto"/>
        <w:jc w:val="center"/>
        <w:tblCellMar>
          <w:left w:w="0" w:type="dxa"/>
          <w:right w:w="0" w:type="dxa"/>
        </w:tblCellMar>
        <w:tblLook w:val="04A0" w:firstRow="1" w:lastRow="0" w:firstColumn="1" w:lastColumn="0" w:noHBand="0" w:noVBand="1"/>
      </w:tblPr>
      <w:tblGrid>
        <w:gridCol w:w="606"/>
        <w:gridCol w:w="705"/>
        <w:gridCol w:w="2098"/>
        <w:gridCol w:w="4153"/>
        <w:gridCol w:w="960"/>
      </w:tblGrid>
      <w:tr w:rsidR="00D92D45" w:rsidRPr="00D92D45" w:rsidTr="00D92D45">
        <w:trPr>
          <w:trHeight w:val="306"/>
          <w:jc w:val="center"/>
        </w:trPr>
        <w:tc>
          <w:tcPr>
            <w:tcW w:w="6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color w:val="000000"/>
                <w:kern w:val="0"/>
                <w:sz w:val="24"/>
                <w:szCs w:val="24"/>
              </w:rPr>
              <w:br/>
            </w:r>
            <w:r w:rsidRPr="00D92D45">
              <w:rPr>
                <w:rFonts w:ascii="宋体" w:eastAsia="宋体" w:hAnsi="宋体" w:cs="宋体" w:hint="eastAsia"/>
                <w:color w:val="000000"/>
                <w:kern w:val="0"/>
                <w:sz w:val="18"/>
                <w:szCs w:val="18"/>
              </w:rPr>
              <w:t>序号</w:t>
            </w:r>
          </w:p>
        </w:tc>
        <w:tc>
          <w:tcPr>
            <w:tcW w:w="289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color w:val="000000"/>
                <w:kern w:val="0"/>
                <w:sz w:val="24"/>
                <w:szCs w:val="24"/>
              </w:rPr>
              <w:br/>
            </w:r>
            <w:r w:rsidRPr="00D92D45">
              <w:rPr>
                <w:rFonts w:ascii="宋体" w:eastAsia="宋体" w:hAnsi="宋体" w:cs="宋体" w:hint="eastAsia"/>
                <w:color w:val="000000"/>
                <w:kern w:val="0"/>
                <w:sz w:val="18"/>
                <w:szCs w:val="18"/>
              </w:rPr>
              <w:t>项目</w:t>
            </w:r>
          </w:p>
        </w:tc>
        <w:tc>
          <w:tcPr>
            <w:tcW w:w="43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color w:val="000000"/>
                <w:kern w:val="0"/>
                <w:sz w:val="24"/>
                <w:szCs w:val="24"/>
              </w:rPr>
              <w:br/>
            </w:r>
            <w:r w:rsidRPr="00D92D45">
              <w:rPr>
                <w:rFonts w:ascii="宋体" w:eastAsia="宋体" w:hAnsi="宋体" w:cs="宋体" w:hint="eastAsia"/>
                <w:color w:val="000000"/>
                <w:kern w:val="0"/>
                <w:sz w:val="18"/>
                <w:szCs w:val="18"/>
              </w:rPr>
              <w:t>安装区域或覆盖范围</w:t>
            </w:r>
          </w:p>
        </w:tc>
        <w:tc>
          <w:tcPr>
            <w:tcW w:w="9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color w:val="000000"/>
                <w:kern w:val="0"/>
                <w:sz w:val="24"/>
                <w:szCs w:val="24"/>
              </w:rPr>
              <w:br/>
            </w:r>
            <w:r w:rsidRPr="00D92D45">
              <w:rPr>
                <w:rFonts w:ascii="宋体" w:eastAsia="宋体" w:hAnsi="宋体" w:cs="宋体" w:hint="eastAsia"/>
                <w:color w:val="000000"/>
                <w:kern w:val="0"/>
                <w:sz w:val="18"/>
                <w:szCs w:val="18"/>
              </w:rPr>
              <w:t>配置要求</w:t>
            </w:r>
          </w:p>
        </w:tc>
      </w:tr>
      <w:tr w:rsidR="00D92D45" w:rsidRPr="00D92D45" w:rsidTr="00D92D45">
        <w:trPr>
          <w:trHeight w:val="309"/>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1</w:t>
            </w:r>
          </w:p>
        </w:tc>
        <w:tc>
          <w:tcPr>
            <w:tcW w:w="72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color w:val="000000"/>
                <w:kern w:val="0"/>
                <w:sz w:val="24"/>
                <w:szCs w:val="24"/>
              </w:rPr>
              <w:br/>
            </w:r>
            <w:r w:rsidRPr="00D92D45">
              <w:rPr>
                <w:rFonts w:ascii="宋体" w:eastAsia="宋体" w:hAnsi="宋体" w:cs="宋体" w:hint="eastAsia"/>
                <w:color w:val="000000"/>
                <w:kern w:val="0"/>
                <w:sz w:val="18"/>
                <w:szCs w:val="18"/>
              </w:rPr>
              <w:lastRenderedPageBreak/>
              <w:t>视频安防监控系 统</w:t>
            </w:r>
          </w:p>
        </w:tc>
        <w:tc>
          <w:tcPr>
            <w:tcW w:w="217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lastRenderedPageBreak/>
              <w:t>彩色摄像机</w:t>
            </w:r>
          </w:p>
        </w:tc>
        <w:tc>
          <w:tcPr>
            <w:tcW w:w="43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卸油区</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18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2</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3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收银处</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8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201"/>
          <w:jc w:val="center"/>
        </w:trPr>
        <w:tc>
          <w:tcPr>
            <w:tcW w:w="617"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201"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lastRenderedPageBreak/>
              <w:t>3</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321"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201"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加油（气）泵岛区</w:t>
            </w:r>
          </w:p>
        </w:tc>
        <w:tc>
          <w:tcPr>
            <w:tcW w:w="988"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201"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298"/>
          <w:jc w:val="center"/>
        </w:trPr>
        <w:tc>
          <w:tcPr>
            <w:tcW w:w="617" w:type="dxa"/>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lastRenderedPageBreak/>
              <w:t>4</w:t>
            </w:r>
          </w:p>
        </w:tc>
        <w:tc>
          <w:tcPr>
            <w:tcW w:w="72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color w:val="000000"/>
                <w:kern w:val="0"/>
                <w:sz w:val="24"/>
                <w:szCs w:val="24"/>
              </w:rPr>
              <w:br/>
            </w:r>
            <w:r w:rsidRPr="00D92D45">
              <w:rPr>
                <w:rFonts w:ascii="宋体" w:eastAsia="宋体" w:hAnsi="宋体" w:cs="宋体" w:hint="eastAsia"/>
                <w:color w:val="000000"/>
                <w:kern w:val="0"/>
                <w:sz w:val="18"/>
                <w:szCs w:val="18"/>
              </w:rPr>
              <w:t>入侵报警系 统</w:t>
            </w:r>
          </w:p>
        </w:tc>
        <w:tc>
          <w:tcPr>
            <w:tcW w:w="21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color w:val="000000"/>
                <w:kern w:val="0"/>
                <w:sz w:val="24"/>
                <w:szCs w:val="24"/>
              </w:rPr>
              <w:br/>
            </w:r>
            <w:r w:rsidRPr="00D92D45">
              <w:rPr>
                <w:rFonts w:ascii="宋体" w:eastAsia="宋体" w:hAnsi="宋体" w:cs="宋体" w:hint="eastAsia"/>
                <w:color w:val="000000"/>
                <w:kern w:val="0"/>
                <w:sz w:val="18"/>
                <w:szCs w:val="18"/>
              </w:rPr>
              <w:t>入侵探测器、声光告警器</w:t>
            </w:r>
          </w:p>
        </w:tc>
        <w:tc>
          <w:tcPr>
            <w:tcW w:w="4321"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非24小时经营的财务室存放防盗保险柜处</w:t>
            </w:r>
          </w:p>
        </w:tc>
        <w:tc>
          <w:tcPr>
            <w:tcW w:w="988"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215"/>
          <w:jc w:val="center"/>
        </w:trPr>
        <w:tc>
          <w:tcPr>
            <w:tcW w:w="6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215"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5</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217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215"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紧急报警装置</w:t>
            </w:r>
          </w:p>
        </w:tc>
        <w:tc>
          <w:tcPr>
            <w:tcW w:w="43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215"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收银处</w:t>
            </w:r>
          </w:p>
        </w:tc>
        <w:tc>
          <w:tcPr>
            <w:tcW w:w="9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215"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275"/>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6</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3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财务室、防盗保险柜存放处</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297"/>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7</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3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非24小时经营的值班室</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305"/>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8</w:t>
            </w:r>
          </w:p>
        </w:tc>
        <w:tc>
          <w:tcPr>
            <w:tcW w:w="72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ind w:firstLine="450"/>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 </w:t>
            </w:r>
            <w:r w:rsidRPr="00D92D45">
              <w:rPr>
                <w:rFonts w:ascii="宋体" w:eastAsia="宋体" w:hAnsi="宋体" w:cs="宋体"/>
                <w:color w:val="000000"/>
                <w:kern w:val="0"/>
                <w:sz w:val="24"/>
                <w:szCs w:val="24"/>
              </w:rPr>
              <w:br/>
            </w:r>
            <w:r w:rsidRPr="00D92D45">
              <w:rPr>
                <w:rFonts w:ascii="宋体" w:eastAsia="宋体" w:hAnsi="宋体" w:cs="宋体" w:hint="eastAsia"/>
                <w:color w:val="000000"/>
                <w:kern w:val="0"/>
                <w:sz w:val="18"/>
                <w:szCs w:val="18"/>
              </w:rPr>
              <w:t>实体防 护</w:t>
            </w:r>
          </w:p>
        </w:tc>
        <w:tc>
          <w:tcPr>
            <w:tcW w:w="217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color w:val="000000"/>
                <w:kern w:val="0"/>
                <w:sz w:val="24"/>
                <w:szCs w:val="24"/>
              </w:rPr>
              <w:br/>
            </w:r>
            <w:r w:rsidRPr="00D92D45">
              <w:rPr>
                <w:rFonts w:ascii="宋体" w:eastAsia="宋体" w:hAnsi="宋体" w:cs="宋体" w:hint="eastAsia"/>
                <w:color w:val="000000"/>
                <w:kern w:val="0"/>
                <w:sz w:val="18"/>
                <w:szCs w:val="18"/>
              </w:rPr>
              <w:t>防盗安全门、金属防护门、钢栅栏窗</w:t>
            </w:r>
          </w:p>
        </w:tc>
        <w:tc>
          <w:tcPr>
            <w:tcW w:w="43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财务室</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22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22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9</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3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22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防盗保险柜存放处</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22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24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10</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43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仓库</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24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11</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21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夹贴防暴膜玻璃</w:t>
            </w:r>
          </w:p>
        </w:tc>
        <w:tc>
          <w:tcPr>
            <w:tcW w:w="43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收银处</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36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推荐</w:t>
            </w:r>
          </w:p>
        </w:tc>
      </w:tr>
      <w:tr w:rsidR="00D92D45" w:rsidRPr="00D92D45" w:rsidTr="00D92D45">
        <w:trPr>
          <w:trHeight w:val="12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12</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21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防盗保险柜</w:t>
            </w:r>
          </w:p>
        </w:tc>
        <w:tc>
          <w:tcPr>
            <w:tcW w:w="43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财务室或收银处</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r w:rsidR="00D92D45" w:rsidRPr="00D92D45" w:rsidTr="00D92D45">
        <w:trPr>
          <w:trHeight w:val="120"/>
          <w:jc w:val="center"/>
        </w:trPr>
        <w:tc>
          <w:tcPr>
            <w:tcW w:w="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center"/>
              <w:rPr>
                <w:rFonts w:ascii="宋体" w:eastAsia="宋体" w:hAnsi="宋体" w:cs="宋体"/>
                <w:color w:val="000000"/>
                <w:kern w:val="0"/>
                <w:sz w:val="24"/>
                <w:szCs w:val="24"/>
              </w:rPr>
            </w:pPr>
            <w:r w:rsidRPr="00D92D45">
              <w:rPr>
                <w:rFonts w:ascii="Times New Roman" w:eastAsia="宋体" w:hAnsi="Times New Roman" w:cs="Times New Roman"/>
                <w:color w:val="000000"/>
                <w:kern w:val="0"/>
                <w:sz w:val="18"/>
                <w:szCs w:val="18"/>
              </w:rPr>
              <w:t>13</w:t>
            </w:r>
          </w:p>
        </w:tc>
        <w:tc>
          <w:tcPr>
            <w:tcW w:w="0" w:type="auto"/>
            <w:vMerge/>
            <w:tcBorders>
              <w:top w:val="nil"/>
              <w:left w:val="nil"/>
              <w:bottom w:val="single" w:sz="8" w:space="0" w:color="auto"/>
              <w:right w:val="single" w:sz="8" w:space="0" w:color="auto"/>
            </w:tcBorders>
            <w:vAlign w:val="center"/>
            <w:hideMark/>
          </w:tcPr>
          <w:p w:rsidR="00D92D45" w:rsidRPr="00D92D45" w:rsidRDefault="00D92D45" w:rsidP="00D92D45">
            <w:pPr>
              <w:widowControl/>
              <w:jc w:val="left"/>
              <w:rPr>
                <w:rFonts w:ascii="宋体" w:eastAsia="宋体" w:hAnsi="宋体" w:cs="宋体"/>
                <w:color w:val="000000"/>
                <w:kern w:val="0"/>
                <w:sz w:val="24"/>
                <w:szCs w:val="24"/>
              </w:rPr>
            </w:pPr>
          </w:p>
        </w:tc>
        <w:tc>
          <w:tcPr>
            <w:tcW w:w="21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密闭盖和锁具</w:t>
            </w:r>
          </w:p>
        </w:tc>
        <w:tc>
          <w:tcPr>
            <w:tcW w:w="43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left"/>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埋地油罐计量口、卸油口</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92D45" w:rsidRPr="00D92D45" w:rsidRDefault="00D92D45" w:rsidP="00D92D45">
            <w:pPr>
              <w:widowControl/>
              <w:spacing w:line="120" w:lineRule="atLeast"/>
              <w:jc w:val="center"/>
              <w:rPr>
                <w:rFonts w:ascii="宋体" w:eastAsia="宋体" w:hAnsi="宋体" w:cs="宋体"/>
                <w:color w:val="000000"/>
                <w:kern w:val="0"/>
                <w:sz w:val="24"/>
                <w:szCs w:val="24"/>
              </w:rPr>
            </w:pPr>
            <w:r w:rsidRPr="00D92D45">
              <w:rPr>
                <w:rFonts w:ascii="宋体" w:eastAsia="宋体" w:hAnsi="宋体" w:cs="宋体" w:hint="eastAsia"/>
                <w:color w:val="000000"/>
                <w:kern w:val="0"/>
                <w:sz w:val="18"/>
                <w:szCs w:val="18"/>
              </w:rPr>
              <w:t>强制</w:t>
            </w:r>
          </w:p>
        </w:tc>
      </w:tr>
    </w:tbl>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宋体" w:eastAsia="宋体" w:hAnsi="宋体" w:cs="宋体" w:hint="eastAsia"/>
          <w:b/>
          <w:bCs/>
          <w:color w:val="000000"/>
          <w:kern w:val="0"/>
          <w:sz w:val="18"/>
          <w:szCs w:val="18"/>
        </w:rPr>
        <w:t> </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 系统组成和设计施工</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4.2.1</w:t>
      </w:r>
      <w:r w:rsidRPr="00D92D45">
        <w:rPr>
          <w:rFonts w:ascii="宋体" w:eastAsia="宋体" w:hAnsi="宋体" w:cs="宋体" w:hint="eastAsia"/>
          <w:b/>
          <w:bCs/>
          <w:color w:val="000000"/>
          <w:kern w:val="0"/>
          <w:sz w:val="18"/>
          <w:szCs w:val="18"/>
        </w:rPr>
        <w:t>  </w:t>
      </w:r>
      <w:r w:rsidRPr="00D92D45">
        <w:rPr>
          <w:rFonts w:ascii="黑体" w:eastAsia="黑体" w:hAnsi="黑体" w:cs="宋体" w:hint="eastAsia"/>
          <w:b/>
          <w:bCs/>
          <w:color w:val="000000"/>
          <w:kern w:val="0"/>
          <w:sz w:val="18"/>
          <w:szCs w:val="18"/>
        </w:rPr>
        <w:t>视频安防监控系统要求</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4.2.1.1</w:t>
      </w:r>
      <w:r w:rsidRPr="00D92D45">
        <w:rPr>
          <w:rFonts w:ascii="宋体" w:eastAsia="宋体" w:hAnsi="宋体" w:cs="宋体" w:hint="eastAsia"/>
          <w:color w:val="000000"/>
          <w:kern w:val="0"/>
          <w:sz w:val="18"/>
          <w:szCs w:val="18"/>
        </w:rPr>
        <w:t>  摄像机安装应牢固，且应固定焦距和方向，并减少或避免图像出现逆光。</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4.2.1.2</w:t>
      </w:r>
      <w:r w:rsidRPr="00D92D45">
        <w:rPr>
          <w:rFonts w:ascii="宋体" w:eastAsia="宋体" w:hAnsi="宋体" w:cs="宋体" w:hint="eastAsia"/>
          <w:color w:val="000000"/>
          <w:kern w:val="0"/>
          <w:sz w:val="18"/>
          <w:szCs w:val="18"/>
        </w:rPr>
        <w:t>  摄像机工作时，监视范围内的平均照度宜不小于20</w:t>
      </w:r>
      <w:r w:rsidRPr="00D92D45">
        <w:rPr>
          <w:rFonts w:ascii="宋体" w:eastAsia="宋体" w:hAnsi="宋体" w:cs="宋体" w:hint="eastAsia"/>
          <w:color w:val="000000"/>
          <w:spacing w:val="40"/>
          <w:kern w:val="0"/>
          <w:sz w:val="18"/>
          <w:szCs w:val="18"/>
        </w:rPr>
        <w:t>0</w:t>
      </w:r>
      <w:r w:rsidRPr="00D92D45">
        <w:rPr>
          <w:rFonts w:ascii="宋体" w:eastAsia="宋体" w:hAnsi="宋体" w:cs="宋体" w:hint="eastAsia"/>
          <w:color w:val="000000"/>
          <w:kern w:val="0"/>
          <w:sz w:val="18"/>
          <w:szCs w:val="18"/>
        </w:rPr>
        <w:t>Lx。</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4.2.1.3</w:t>
      </w:r>
      <w:r w:rsidRPr="00D92D45">
        <w:rPr>
          <w:rFonts w:ascii="宋体" w:eastAsia="宋体" w:hAnsi="宋体" w:cs="宋体" w:hint="eastAsia"/>
          <w:color w:val="000000"/>
          <w:kern w:val="0"/>
          <w:sz w:val="18"/>
          <w:szCs w:val="18"/>
        </w:rPr>
        <w:t>  出入口安装的摄像机应符合以下要求：</w:t>
      </w:r>
    </w:p>
    <w:p w:rsidR="00D92D45" w:rsidRPr="00D92D45" w:rsidRDefault="00D92D45" w:rsidP="00D92D45">
      <w:pPr>
        <w:widowControl/>
        <w:shd w:val="clear" w:color="auto" w:fill="FFFFFF"/>
        <w:spacing w:line="520" w:lineRule="atLeast"/>
        <w:ind w:firstLine="422"/>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a）</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不应有盲区；</w:t>
      </w:r>
    </w:p>
    <w:p w:rsidR="00D92D45" w:rsidRPr="00D92D45" w:rsidRDefault="00D92D45" w:rsidP="00D92D45">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b）</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通过显示屏24小时内均能清楚地显示出入人员面部特征、机动车牌号；</w:t>
      </w:r>
    </w:p>
    <w:p w:rsidR="00D92D45" w:rsidRPr="00D92D45" w:rsidRDefault="00D92D45" w:rsidP="00D92D45">
      <w:pPr>
        <w:widowControl/>
        <w:shd w:val="clear" w:color="auto" w:fill="FFFFFF"/>
        <w:spacing w:line="520" w:lineRule="atLeast"/>
        <w:ind w:firstLine="413"/>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c）</w:t>
      </w:r>
      <w:r w:rsidRPr="00D92D45">
        <w:rPr>
          <w:rFonts w:ascii="宋体" w:eastAsia="宋体" w:hAnsi="宋体" w:cs="宋体" w:hint="eastAsia"/>
          <w:color w:val="000000"/>
          <w:kern w:val="0"/>
          <w:sz w:val="18"/>
          <w:szCs w:val="18"/>
        </w:rPr>
        <w:t>  出入人员面部的有效画面宜不小于显示画面的1/60。</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4.2.1.4</w:t>
      </w:r>
      <w:r w:rsidRPr="00D92D45">
        <w:rPr>
          <w:rFonts w:ascii="宋体" w:eastAsia="宋体" w:hAnsi="宋体" w:cs="宋体" w:hint="eastAsia"/>
          <w:color w:val="000000"/>
          <w:kern w:val="0"/>
          <w:sz w:val="18"/>
          <w:szCs w:val="18"/>
        </w:rPr>
        <w:t>  收银区、收银柜台、贵重商品柜台安装的摄像机，通过显示屏应能清楚地显示顾客的面部特征及收费操作的全过程。</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4.2.1.5</w:t>
      </w:r>
      <w:r w:rsidRPr="00D92D45">
        <w:rPr>
          <w:rFonts w:ascii="宋体" w:eastAsia="宋体" w:hAnsi="宋体" w:cs="宋体" w:hint="eastAsia"/>
          <w:color w:val="000000"/>
          <w:kern w:val="0"/>
          <w:sz w:val="18"/>
          <w:szCs w:val="18"/>
        </w:rPr>
        <w:t>  声音复核应与图像记录同步，回放应清晰。</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4.2.1.6</w:t>
      </w:r>
      <w:r w:rsidRPr="00D92D45">
        <w:rPr>
          <w:rFonts w:ascii="宋体" w:eastAsia="宋体" w:hAnsi="宋体" w:cs="宋体" w:hint="eastAsia"/>
          <w:color w:val="000000"/>
          <w:kern w:val="0"/>
          <w:sz w:val="18"/>
          <w:szCs w:val="18"/>
        </w:rPr>
        <w:t>  在面积较大的公共区域宜安装带有云台、变焦镜头的摄像机，通过监视屏应能辨别监视范围内的人员活动情况。</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4.2.1.7</w:t>
      </w:r>
      <w:r w:rsidRPr="00D92D45">
        <w:rPr>
          <w:rFonts w:ascii="宋体" w:eastAsia="宋体" w:hAnsi="宋体" w:cs="宋体" w:hint="eastAsia"/>
          <w:color w:val="000000"/>
          <w:kern w:val="0"/>
          <w:sz w:val="18"/>
          <w:szCs w:val="18"/>
        </w:rPr>
        <w:t>  云台、变焦停止操作后，摄像机应在2</w:t>
      </w:r>
      <w:r w:rsidRPr="00D92D45">
        <w:rPr>
          <w:rFonts w:ascii="仿宋_gb2312" w:eastAsia="仿宋_gb2312" w:hAnsi="微软雅黑" w:cs="宋体" w:hint="eastAsia"/>
          <w:color w:val="000000"/>
          <w:kern w:val="0"/>
          <w:sz w:val="18"/>
          <w:szCs w:val="18"/>
        </w:rPr>
        <w:t>±</w:t>
      </w:r>
      <w:r w:rsidRPr="00D92D45">
        <w:rPr>
          <w:rFonts w:ascii="宋体" w:eastAsia="宋体" w:hAnsi="宋体" w:cs="宋体" w:hint="eastAsia"/>
          <w:color w:val="000000"/>
          <w:kern w:val="0"/>
          <w:sz w:val="18"/>
          <w:szCs w:val="18"/>
        </w:rPr>
        <w:t>0.5 min内自动复位至原始设定状态。</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lastRenderedPageBreak/>
        <w:t>4.2.1.8</w:t>
      </w:r>
      <w:r w:rsidRPr="00D92D45">
        <w:rPr>
          <w:rFonts w:ascii="宋体" w:eastAsia="宋体" w:hAnsi="宋体" w:cs="宋体" w:hint="eastAsia"/>
          <w:color w:val="000000"/>
          <w:kern w:val="0"/>
          <w:sz w:val="18"/>
          <w:szCs w:val="18"/>
        </w:rPr>
        <w:t>  电梯轿厢内的摄像机应安装在电梯箱门前上方的一侧，且应配置电梯楼层信号叠加器。</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4.2.1.9</w:t>
      </w:r>
      <w:r w:rsidRPr="00D92D45">
        <w:rPr>
          <w:rFonts w:ascii="宋体" w:eastAsia="宋体" w:hAnsi="宋体" w:cs="宋体" w:hint="eastAsia"/>
          <w:color w:val="000000"/>
          <w:kern w:val="0"/>
          <w:sz w:val="18"/>
          <w:szCs w:val="18"/>
        </w:rPr>
        <w:t>  其他区域安装的摄像机，通过显示屏应能清楚地显示过往人员的体貌特征。</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4.2.1.10</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摄像机在标准照度下，视频安防监控系统图像信号的技术指标应不低于GB 50198规定的评分等级4级的要求，回放图像质量不应低于3级的要求。</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4.2.1.11</w:t>
      </w:r>
      <w:r w:rsidRPr="00D92D45">
        <w:rPr>
          <w:rFonts w:ascii="宋体" w:eastAsia="宋体" w:hAnsi="宋体" w:cs="宋体" w:hint="eastAsia"/>
          <w:color w:val="000000"/>
          <w:kern w:val="0"/>
          <w:sz w:val="18"/>
          <w:szCs w:val="18"/>
        </w:rPr>
        <w:t>  系统应能切换图像,并具有时间、日期的字符叠加、记录功能，时间误差应在±30 s以内。字符叠加不应影响图像记录效果。</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4.2.1.12</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 系统应采用硬盘录像机进行图像记录，并与营业（工作）时间同步。图像记录帧速应不少于25frame/s，记录保存时间应不少于</w:t>
      </w:r>
      <w:r w:rsidRPr="00D92D45">
        <w:rPr>
          <w:rFonts w:ascii="宋体" w:eastAsia="宋体" w:hAnsi="宋体" w:cs="宋体" w:hint="eastAsia"/>
          <w:color w:val="000000"/>
          <w:spacing w:val="40"/>
          <w:kern w:val="0"/>
          <w:sz w:val="18"/>
          <w:szCs w:val="18"/>
        </w:rPr>
        <w:t>7d</w:t>
      </w:r>
      <w:r w:rsidRPr="00D92D45">
        <w:rPr>
          <w:rFonts w:ascii="宋体" w:eastAsia="宋体" w:hAnsi="宋体" w:cs="宋体" w:hint="eastAsia"/>
          <w:color w:val="000000"/>
          <w:kern w:val="0"/>
          <w:sz w:val="18"/>
          <w:szCs w:val="18"/>
        </w:rPr>
        <w:t>。硬盘录像机应符合GB 20815的要求。</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4.2.1.13</w:t>
      </w:r>
      <w:r w:rsidRPr="00D92D45">
        <w:rPr>
          <w:rFonts w:ascii="宋体" w:eastAsia="宋体" w:hAnsi="宋体" w:cs="宋体" w:hint="eastAsia"/>
          <w:color w:val="000000"/>
          <w:kern w:val="0"/>
          <w:sz w:val="18"/>
          <w:szCs w:val="18"/>
        </w:rPr>
        <w:t>  视频安防监控系统设计、安装的其他要求应符合GB 50395、GA/T 367的有关规定。</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4.2.2</w:t>
      </w:r>
      <w:r w:rsidRPr="00D92D45">
        <w:rPr>
          <w:rFonts w:ascii="宋体" w:eastAsia="宋体" w:hAnsi="宋体" w:cs="宋体" w:hint="eastAsia"/>
          <w:b/>
          <w:bCs/>
          <w:color w:val="000000"/>
          <w:kern w:val="0"/>
          <w:sz w:val="18"/>
          <w:szCs w:val="18"/>
        </w:rPr>
        <w:t>  </w:t>
      </w:r>
      <w:r w:rsidRPr="00D92D45">
        <w:rPr>
          <w:rFonts w:ascii="黑体" w:eastAsia="黑体" w:hAnsi="黑体" w:cs="宋体" w:hint="eastAsia"/>
          <w:b/>
          <w:bCs/>
          <w:color w:val="000000"/>
          <w:kern w:val="0"/>
          <w:sz w:val="18"/>
          <w:szCs w:val="18"/>
        </w:rPr>
        <w:t>入侵报警系统</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4.2.2.1</w:t>
      </w:r>
      <w:r w:rsidRPr="00D92D45">
        <w:rPr>
          <w:rFonts w:ascii="宋体" w:eastAsia="宋体" w:hAnsi="宋体" w:cs="宋体" w:hint="eastAsia"/>
          <w:color w:val="000000"/>
          <w:kern w:val="0"/>
          <w:sz w:val="18"/>
          <w:szCs w:val="18"/>
        </w:rPr>
        <w:t>  入侵探测器安装应按产品技术说明书的规定。</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4.2.2.2</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 紧急报警装置应安装在隐蔽、便于操作的部位。每个防区的紧急报警装置数不应超过4个。</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4.2.2.3</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同一营业区域有2个（含）以上的紧急报警装置应设置2个（含）以上防区，相邻紧急报警装置不应设置在同一个防区。</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4.2.2.4</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每个独立的贵重商品营业柜台应安装紧急报警装置。相邻柜台之间无间隔的，在保证操作方便的情况下可共用1个紧急报警装置。</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4.2.2.5</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紧急报警装置应设置为不可撤防模式，并具有防误触发措施，触发报警后应能立即发出紧急报警信号并自锁，复位需采用人工操作方式。</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4.2.2.6</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紧急报警装置使用专用电缆传输报警信号时报警响应时间应不大于</w:t>
      </w:r>
      <w:r w:rsidRPr="00D92D45">
        <w:rPr>
          <w:rFonts w:ascii="宋体" w:eastAsia="宋体" w:hAnsi="宋体" w:cs="宋体" w:hint="eastAsia"/>
          <w:color w:val="000000"/>
          <w:spacing w:val="40"/>
          <w:kern w:val="0"/>
          <w:sz w:val="18"/>
          <w:szCs w:val="18"/>
        </w:rPr>
        <w:t>3s</w:t>
      </w:r>
      <w:r w:rsidRPr="00D92D45">
        <w:rPr>
          <w:rFonts w:ascii="宋体" w:eastAsia="宋体" w:hAnsi="宋体" w:cs="宋体" w:hint="eastAsia"/>
          <w:color w:val="000000"/>
          <w:kern w:val="0"/>
          <w:sz w:val="18"/>
          <w:szCs w:val="18"/>
        </w:rPr>
        <w:t>，使用公共电话网络传输时报警响应时间应不大于2</w:t>
      </w:r>
      <w:r w:rsidRPr="00D92D45">
        <w:rPr>
          <w:rFonts w:ascii="宋体" w:eastAsia="宋体" w:hAnsi="宋体" w:cs="宋体" w:hint="eastAsia"/>
          <w:color w:val="000000"/>
          <w:spacing w:val="40"/>
          <w:kern w:val="0"/>
          <w:sz w:val="18"/>
          <w:szCs w:val="18"/>
        </w:rPr>
        <w:t>0s</w:t>
      </w:r>
      <w:r w:rsidRPr="00D92D45">
        <w:rPr>
          <w:rFonts w:ascii="宋体" w:eastAsia="宋体" w:hAnsi="宋体" w:cs="宋体" w:hint="eastAsia"/>
          <w:color w:val="000000"/>
          <w:kern w:val="0"/>
          <w:sz w:val="18"/>
          <w:szCs w:val="18"/>
        </w:rPr>
        <w:t>。</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4.2.2.7</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紧急报警采用公共电话网传输的系统，不应在通讯线路上挂接其它通信设施。</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4.2.2.8</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防盗报警控制器及应安装在便于日常维护、检修的部位，并置于入侵探测器的防护范围内。操作键盘应安装在营业场所内，并将最终防区设置为延时状态。</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4.2.2.9</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防盗报警控制器应能接收入侵探测器和紧急报警装置发出的报警及故障信号，报警时应启动报警区域的灯光联动，并启动现场声光告警器。告警器报警声压不小于8</w:t>
      </w:r>
      <w:r w:rsidRPr="00D92D45">
        <w:rPr>
          <w:rFonts w:ascii="宋体" w:eastAsia="宋体" w:hAnsi="宋体" w:cs="宋体" w:hint="eastAsia"/>
          <w:color w:val="000000"/>
          <w:spacing w:val="40"/>
          <w:kern w:val="0"/>
          <w:sz w:val="18"/>
          <w:szCs w:val="18"/>
        </w:rPr>
        <w:t>0d</w:t>
      </w:r>
      <w:r w:rsidRPr="00D92D45">
        <w:rPr>
          <w:rFonts w:ascii="宋体" w:eastAsia="宋体" w:hAnsi="宋体" w:cs="宋体" w:hint="eastAsia"/>
          <w:color w:val="000000"/>
          <w:kern w:val="0"/>
          <w:sz w:val="18"/>
          <w:szCs w:val="18"/>
        </w:rPr>
        <w:t>B（A），报警持续时间不小于</w:t>
      </w:r>
      <w:r w:rsidRPr="00D92D45">
        <w:rPr>
          <w:rFonts w:ascii="宋体" w:eastAsia="宋体" w:hAnsi="宋体" w:cs="宋体" w:hint="eastAsia"/>
          <w:color w:val="000000"/>
          <w:spacing w:val="40"/>
          <w:kern w:val="0"/>
          <w:sz w:val="18"/>
          <w:szCs w:val="18"/>
        </w:rPr>
        <w:t>5</w:t>
      </w:r>
      <w:r w:rsidRPr="00D92D45">
        <w:rPr>
          <w:rFonts w:ascii="宋体" w:eastAsia="宋体" w:hAnsi="宋体" w:cs="宋体" w:hint="eastAsia"/>
          <w:color w:val="000000"/>
          <w:kern w:val="0"/>
          <w:sz w:val="18"/>
          <w:szCs w:val="18"/>
        </w:rPr>
        <w:t>min。</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lastRenderedPageBreak/>
        <w:t>4.2.2.10</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系统应具有布防和撤防、不可撤防模式、外出与进入延迟的设置和编程，以及自检、防破坏、声光报警、报警记录与储存、打印输出、密码操作保护等功能，系统应能准确地识别报警区域，实时显示发生报警的区域、日期、时间及报警类型等信息。</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4.2.2.11</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当安防中心控制室、安防分控室配置专职值守人员时，入侵探测器、紧急报警装置发出的报警信号应传送至安防中心控制室、安防分控室。</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4.2.2.12</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贵重商品店（柜）、24h营业商店、车辆加油（气）站的紧急报警、入侵报警信号应与所在地公安“110”接处警中心联网。其他单位安防中心控制室紧急报警装置应与所在地区域报警服务中心联网。</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4.2.2.13</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系统布防、撤防、报警、故障等信息的存储应不少于3</w:t>
      </w:r>
      <w:r w:rsidRPr="00D92D45">
        <w:rPr>
          <w:rFonts w:ascii="宋体" w:eastAsia="宋体" w:hAnsi="宋体" w:cs="宋体" w:hint="eastAsia"/>
          <w:color w:val="000000"/>
          <w:spacing w:val="40"/>
          <w:kern w:val="0"/>
          <w:sz w:val="18"/>
          <w:szCs w:val="18"/>
        </w:rPr>
        <w:t>0</w:t>
      </w:r>
      <w:r w:rsidRPr="00D92D45">
        <w:rPr>
          <w:rFonts w:ascii="宋体" w:eastAsia="宋体" w:hAnsi="宋体" w:cs="宋体" w:hint="eastAsia"/>
          <w:color w:val="000000"/>
          <w:kern w:val="0"/>
          <w:sz w:val="18"/>
          <w:szCs w:val="18"/>
        </w:rPr>
        <w:t>d。</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4.2.2.14</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系统的备用电源应满足</w:t>
      </w:r>
      <w:r w:rsidRPr="00D92D45">
        <w:rPr>
          <w:rFonts w:ascii="宋体" w:eastAsia="宋体" w:hAnsi="宋体" w:cs="宋体" w:hint="eastAsia"/>
          <w:color w:val="000000"/>
          <w:spacing w:val="40"/>
          <w:kern w:val="0"/>
          <w:sz w:val="18"/>
          <w:szCs w:val="18"/>
        </w:rPr>
        <w:t>8</w:t>
      </w:r>
      <w:r w:rsidRPr="00D92D45">
        <w:rPr>
          <w:rFonts w:ascii="宋体" w:eastAsia="宋体" w:hAnsi="宋体" w:cs="宋体" w:hint="eastAsia"/>
          <w:color w:val="000000"/>
          <w:kern w:val="0"/>
          <w:sz w:val="18"/>
          <w:szCs w:val="18"/>
        </w:rPr>
        <w:t>h正常工作。</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4.2.2.15</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系统的设计、安装的其他要求应符合GB 50394、GA/T 368的规定。</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4.2.3</w:t>
      </w:r>
      <w:r w:rsidRPr="00D92D45">
        <w:rPr>
          <w:rFonts w:ascii="宋体" w:eastAsia="宋体" w:hAnsi="宋体" w:cs="宋体" w:hint="eastAsia"/>
          <w:b/>
          <w:bCs/>
          <w:color w:val="000000"/>
          <w:kern w:val="0"/>
          <w:sz w:val="18"/>
          <w:szCs w:val="18"/>
        </w:rPr>
        <w:t>  </w:t>
      </w:r>
      <w:r w:rsidRPr="00D92D45">
        <w:rPr>
          <w:rFonts w:ascii="黑体" w:eastAsia="黑体" w:hAnsi="黑体" w:cs="宋体" w:hint="eastAsia"/>
          <w:b/>
          <w:bCs/>
          <w:color w:val="000000"/>
          <w:kern w:val="0"/>
          <w:sz w:val="18"/>
          <w:szCs w:val="18"/>
        </w:rPr>
        <w:t>防抢夺启闭控制装置</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4.2.3.1</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贵重商品店门安装的防抢夺启闭控制装置开启、关闭店门的过程应安全、可靠，店门开启后应能迅速自动关闭复位。装置开启应由专职值守人员手动控制或遥控操作。</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4.2.3.2</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装置在断电时应处于开启状态。</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4.2.4</w:t>
      </w:r>
      <w:r w:rsidRPr="00D92D45">
        <w:rPr>
          <w:rFonts w:ascii="宋体" w:eastAsia="宋体" w:hAnsi="宋体" w:cs="宋体" w:hint="eastAsia"/>
          <w:b/>
          <w:bCs/>
          <w:color w:val="000000"/>
          <w:kern w:val="0"/>
          <w:sz w:val="18"/>
          <w:szCs w:val="18"/>
        </w:rPr>
        <w:t>  </w:t>
      </w:r>
      <w:r w:rsidRPr="00D92D45">
        <w:rPr>
          <w:rFonts w:ascii="黑体" w:eastAsia="黑体" w:hAnsi="黑体" w:cs="宋体" w:hint="eastAsia"/>
          <w:b/>
          <w:bCs/>
          <w:color w:val="000000"/>
          <w:kern w:val="0"/>
          <w:sz w:val="18"/>
          <w:szCs w:val="18"/>
        </w:rPr>
        <w:t>电话通讯系统</w:t>
      </w:r>
    </w:p>
    <w:p w:rsidR="00D92D45" w:rsidRPr="00D92D45" w:rsidRDefault="00D92D45" w:rsidP="00D92D45">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D92D45">
        <w:rPr>
          <w:rFonts w:ascii="宋体" w:eastAsia="宋体" w:hAnsi="宋体" w:cs="宋体" w:hint="eastAsia"/>
          <w:color w:val="000000"/>
          <w:kern w:val="0"/>
          <w:sz w:val="18"/>
          <w:szCs w:val="18"/>
        </w:rPr>
        <w:t>来电号码显示应清晰。来电通话记录回放应清晰可辨，保存时间应不少于</w:t>
      </w:r>
      <w:r w:rsidRPr="00D92D45">
        <w:rPr>
          <w:rFonts w:ascii="宋体" w:eastAsia="宋体" w:hAnsi="宋体" w:cs="宋体" w:hint="eastAsia"/>
          <w:color w:val="000000"/>
          <w:spacing w:val="40"/>
          <w:kern w:val="0"/>
          <w:sz w:val="18"/>
          <w:szCs w:val="18"/>
        </w:rPr>
        <w:t>7</w:t>
      </w:r>
      <w:r w:rsidRPr="00D92D45">
        <w:rPr>
          <w:rFonts w:ascii="宋体" w:eastAsia="宋体" w:hAnsi="宋体" w:cs="宋体" w:hint="eastAsia"/>
          <w:color w:val="000000"/>
          <w:kern w:val="0"/>
          <w:sz w:val="18"/>
          <w:szCs w:val="18"/>
        </w:rPr>
        <w:t>d。</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4.2.5</w:t>
      </w:r>
      <w:r w:rsidRPr="00D92D45">
        <w:rPr>
          <w:rFonts w:ascii="宋体" w:eastAsia="宋体" w:hAnsi="宋体" w:cs="宋体" w:hint="eastAsia"/>
          <w:b/>
          <w:bCs/>
          <w:color w:val="000000"/>
          <w:kern w:val="0"/>
          <w:sz w:val="18"/>
          <w:szCs w:val="18"/>
        </w:rPr>
        <w:t>  </w:t>
      </w:r>
      <w:r w:rsidRPr="00D92D45">
        <w:rPr>
          <w:rFonts w:ascii="黑体" w:eastAsia="黑体" w:hAnsi="黑体" w:cs="宋体" w:hint="eastAsia"/>
          <w:b/>
          <w:bCs/>
          <w:color w:val="000000"/>
          <w:kern w:val="0"/>
          <w:sz w:val="18"/>
          <w:szCs w:val="18"/>
        </w:rPr>
        <w:t>电子巡查系统</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4.2.5.1</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 重要部位应安装巡查点，信息标识安装应牢固、隐蔽。信息的存储应不少于</w:t>
      </w:r>
      <w:r w:rsidRPr="00D92D45">
        <w:rPr>
          <w:rFonts w:ascii="宋体" w:eastAsia="宋体" w:hAnsi="宋体" w:cs="宋体" w:hint="eastAsia"/>
          <w:color w:val="000000"/>
          <w:spacing w:val="40"/>
          <w:kern w:val="0"/>
          <w:sz w:val="18"/>
          <w:szCs w:val="18"/>
        </w:rPr>
        <w:t>7d</w:t>
      </w:r>
      <w:r w:rsidRPr="00D92D45">
        <w:rPr>
          <w:rFonts w:ascii="宋体" w:eastAsia="宋体" w:hAnsi="宋体" w:cs="宋体" w:hint="eastAsia"/>
          <w:color w:val="000000"/>
          <w:kern w:val="0"/>
          <w:sz w:val="18"/>
          <w:szCs w:val="18"/>
        </w:rPr>
        <w:t>。</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4.2.5.2</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信息标识安装高度宜离地1.4 m±0.</w:t>
      </w:r>
      <w:r w:rsidRPr="00D92D45">
        <w:rPr>
          <w:rFonts w:ascii="宋体" w:eastAsia="宋体" w:hAnsi="宋体" w:cs="宋体" w:hint="eastAsia"/>
          <w:color w:val="000000"/>
          <w:spacing w:val="40"/>
          <w:kern w:val="0"/>
          <w:sz w:val="18"/>
          <w:szCs w:val="18"/>
        </w:rPr>
        <w:t>1</w:t>
      </w:r>
      <w:r w:rsidRPr="00D92D45">
        <w:rPr>
          <w:rFonts w:ascii="宋体" w:eastAsia="宋体" w:hAnsi="宋体" w:cs="宋体" w:hint="eastAsia"/>
          <w:color w:val="000000"/>
          <w:kern w:val="0"/>
          <w:sz w:val="18"/>
          <w:szCs w:val="18"/>
        </w:rPr>
        <w:t>m。</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4.2.5.3</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电子巡查系统其他技术要求应符合GA/T 644的规定。</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4.2.6</w:t>
      </w:r>
      <w:r w:rsidRPr="00D92D45">
        <w:rPr>
          <w:rFonts w:ascii="宋体" w:eastAsia="宋体" w:hAnsi="宋体" w:cs="宋体" w:hint="eastAsia"/>
          <w:b/>
          <w:bCs/>
          <w:color w:val="000000"/>
          <w:kern w:val="0"/>
          <w:sz w:val="18"/>
          <w:szCs w:val="18"/>
        </w:rPr>
        <w:t>  </w:t>
      </w:r>
      <w:r w:rsidRPr="00D92D45">
        <w:rPr>
          <w:rFonts w:ascii="黑体" w:eastAsia="黑体" w:hAnsi="黑体" w:cs="宋体" w:hint="eastAsia"/>
          <w:b/>
          <w:bCs/>
          <w:color w:val="000000"/>
          <w:kern w:val="0"/>
          <w:sz w:val="18"/>
          <w:szCs w:val="18"/>
        </w:rPr>
        <w:t>安防中心控制室、安防分控室</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4.2.6.1</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视频安防监控、入侵报警（紧急报警）、电子巡查系统的终端设备均应设置在安防中心控制室或安防分控室，能实现对各子系统的操作、记录和打印。</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4.2.6.2</w:t>
      </w:r>
      <w:r w:rsidRPr="00D92D45">
        <w:rPr>
          <w:rFonts w:ascii="宋体" w:eastAsia="宋体" w:hAnsi="宋体" w:cs="宋体" w:hint="eastAsia"/>
          <w:color w:val="000000"/>
          <w:kern w:val="0"/>
          <w:sz w:val="18"/>
          <w:szCs w:val="18"/>
        </w:rPr>
        <w:t>  应安装紧急报警装置，并符合4.2.2的相关规定。</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4.2.6.3</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与报警同步的终端图形显示装置，应能准确地识别报警区域，实时显示发生警情的区域、日期、时间及报警类型等信息。</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lastRenderedPageBreak/>
        <w:t>4.2.6.4</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有人值守的安防中心控制室或安防分控室应配备有线、无线专用通讯工具和专用防护器械。</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4.2.6.5</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大型超市、仓储式会员商店、购物中心、百货店、商品交易市场安防中心控制室应单独设置。</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4.2.6.6</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购物中心、商品交易市场内的商店可设安防分控室。</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4.2.7</w:t>
      </w:r>
      <w:r w:rsidRPr="00D92D45">
        <w:rPr>
          <w:rFonts w:ascii="宋体" w:eastAsia="宋体" w:hAnsi="宋体" w:cs="宋体" w:hint="eastAsia"/>
          <w:b/>
          <w:bCs/>
          <w:color w:val="000000"/>
          <w:kern w:val="0"/>
          <w:sz w:val="18"/>
          <w:szCs w:val="18"/>
        </w:rPr>
        <w:t>  </w:t>
      </w:r>
      <w:r w:rsidRPr="00D92D45">
        <w:rPr>
          <w:rFonts w:ascii="黑体" w:eastAsia="黑体" w:hAnsi="黑体" w:cs="宋体" w:hint="eastAsia"/>
          <w:b/>
          <w:bCs/>
          <w:color w:val="000000"/>
          <w:kern w:val="0"/>
          <w:sz w:val="18"/>
          <w:szCs w:val="18"/>
        </w:rPr>
        <w:t>实体防护装置</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4.2.7.1</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 无人守护的现金暂存处宜按照JR／T0003要求建造。</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4.2.7.2</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防盗保险柜应符合GB 10409的规定。防盗保险柜安装应采用不小于1</w:t>
      </w:r>
      <w:r w:rsidRPr="00D92D45">
        <w:rPr>
          <w:rFonts w:ascii="宋体" w:eastAsia="宋体" w:hAnsi="宋体" w:cs="宋体" w:hint="eastAsia"/>
          <w:color w:val="000000"/>
          <w:spacing w:val="40"/>
          <w:kern w:val="0"/>
          <w:sz w:val="18"/>
          <w:szCs w:val="18"/>
        </w:rPr>
        <w:t>2</w:t>
      </w:r>
      <w:r w:rsidRPr="00D92D45">
        <w:rPr>
          <w:rFonts w:ascii="宋体" w:eastAsia="宋体" w:hAnsi="宋体" w:cs="宋体" w:hint="eastAsia"/>
          <w:color w:val="000000"/>
          <w:kern w:val="0"/>
          <w:sz w:val="18"/>
          <w:szCs w:val="18"/>
        </w:rPr>
        <w:t>mm的膨胀螺丝与墙或地面固定，安装应牢固可靠。防盗保险柜安放时，开启面应靠墙。</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4.2.7.3</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贵重商品店内小型贵重商品库房结构应按照GB 10409要求制造，库房壁钢板厚度不小于</w:t>
      </w:r>
      <w:r w:rsidRPr="00D92D45">
        <w:rPr>
          <w:rFonts w:ascii="宋体" w:eastAsia="宋体" w:hAnsi="宋体" w:cs="宋体" w:hint="eastAsia"/>
          <w:color w:val="000000"/>
          <w:spacing w:val="40"/>
          <w:kern w:val="0"/>
          <w:sz w:val="18"/>
          <w:szCs w:val="18"/>
        </w:rPr>
        <w:t>8</w:t>
      </w:r>
      <w:r w:rsidRPr="00D92D45">
        <w:rPr>
          <w:rFonts w:ascii="宋体" w:eastAsia="宋体" w:hAnsi="宋体" w:cs="宋体" w:hint="eastAsia"/>
          <w:color w:val="000000"/>
          <w:kern w:val="0"/>
          <w:sz w:val="18"/>
          <w:szCs w:val="18"/>
        </w:rPr>
        <w:t>mm，库房门钢板厚度不小于1</w:t>
      </w:r>
      <w:r w:rsidRPr="00D92D45">
        <w:rPr>
          <w:rFonts w:ascii="宋体" w:eastAsia="宋体" w:hAnsi="宋体" w:cs="宋体" w:hint="eastAsia"/>
          <w:color w:val="000000"/>
          <w:spacing w:val="40"/>
          <w:kern w:val="0"/>
          <w:sz w:val="18"/>
          <w:szCs w:val="18"/>
        </w:rPr>
        <w:t>0</w:t>
      </w:r>
      <w:r w:rsidRPr="00D92D45">
        <w:rPr>
          <w:rFonts w:ascii="宋体" w:eastAsia="宋体" w:hAnsi="宋体" w:cs="宋体" w:hint="eastAsia"/>
          <w:color w:val="000000"/>
          <w:kern w:val="0"/>
          <w:sz w:val="18"/>
          <w:szCs w:val="18"/>
        </w:rPr>
        <w:t>mm；大型贵重商品库房结构应按照JR／T0003要求建造。</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4.2.7.4</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防盗安全门应符合GB 17565的规定。</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4.2.7.5</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贵重商品店顾客进出的店门应向店内开闭，自动关闭装置应可靠。</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4.2.7.6</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贵重商品店收银柜台不应正对出入口设置。</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4.2.7.7</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防暴展柜的玻璃应采用防暴玻璃。防暴玻璃可选择夹贴防暴膜玻璃或在玻璃表面粘贴防暴膜，展柜玻璃与玻璃接缝处内外侧或结合面应采用胶粘密封，展柜开口面板处应安装锁具。</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4.2.7.8</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钢栅栏应采用单根直径不小于2</w:t>
      </w:r>
      <w:r w:rsidRPr="00D92D45">
        <w:rPr>
          <w:rFonts w:ascii="宋体" w:eastAsia="宋体" w:hAnsi="宋体" w:cs="宋体" w:hint="eastAsia"/>
          <w:color w:val="000000"/>
          <w:spacing w:val="40"/>
          <w:kern w:val="0"/>
          <w:sz w:val="18"/>
          <w:szCs w:val="18"/>
        </w:rPr>
        <w:t>0</w:t>
      </w:r>
      <w:r w:rsidRPr="00D92D45">
        <w:rPr>
          <w:rFonts w:ascii="宋体" w:eastAsia="宋体" w:hAnsi="宋体" w:cs="宋体" w:hint="eastAsia"/>
          <w:color w:val="000000"/>
          <w:kern w:val="0"/>
          <w:sz w:val="18"/>
          <w:szCs w:val="18"/>
        </w:rPr>
        <w:t>mm、壁厚不小于</w:t>
      </w:r>
      <w:r w:rsidRPr="00D92D45">
        <w:rPr>
          <w:rFonts w:ascii="宋体" w:eastAsia="宋体" w:hAnsi="宋体" w:cs="宋体" w:hint="eastAsia"/>
          <w:color w:val="000000"/>
          <w:spacing w:val="40"/>
          <w:kern w:val="0"/>
          <w:sz w:val="18"/>
          <w:szCs w:val="18"/>
        </w:rPr>
        <w:t>2</w:t>
      </w:r>
      <w:r w:rsidRPr="00D92D45">
        <w:rPr>
          <w:rFonts w:ascii="宋体" w:eastAsia="宋体" w:hAnsi="宋体" w:cs="宋体" w:hint="eastAsia"/>
          <w:color w:val="000000"/>
          <w:kern w:val="0"/>
          <w:sz w:val="18"/>
          <w:szCs w:val="18"/>
        </w:rPr>
        <w:t>mm的钢管（或单根直径不小于1</w:t>
      </w:r>
      <w:r w:rsidRPr="00D92D45">
        <w:rPr>
          <w:rFonts w:ascii="宋体" w:eastAsia="宋体" w:hAnsi="宋体" w:cs="宋体" w:hint="eastAsia"/>
          <w:color w:val="000000"/>
          <w:spacing w:val="40"/>
          <w:kern w:val="0"/>
          <w:sz w:val="18"/>
          <w:szCs w:val="18"/>
        </w:rPr>
        <w:t>6</w:t>
      </w:r>
      <w:r w:rsidRPr="00D92D45">
        <w:rPr>
          <w:rFonts w:ascii="宋体" w:eastAsia="宋体" w:hAnsi="宋体" w:cs="宋体" w:hint="eastAsia"/>
          <w:color w:val="000000"/>
          <w:kern w:val="0"/>
          <w:sz w:val="18"/>
          <w:szCs w:val="18"/>
        </w:rPr>
        <w:t>mm的钢棒、单根横截面应不小于8mm</w:t>
      </w:r>
      <w:r w:rsidRPr="00D92D45">
        <w:rPr>
          <w:rFonts w:ascii="黑体" w:eastAsia="黑体" w:hAnsi="黑体" w:cs="宋体" w:hint="eastAsia"/>
          <w:color w:val="000000"/>
          <w:kern w:val="0"/>
          <w:sz w:val="18"/>
          <w:szCs w:val="18"/>
        </w:rPr>
        <w:t>X</w:t>
      </w:r>
      <w:r w:rsidRPr="00D92D45">
        <w:rPr>
          <w:rFonts w:ascii="宋体" w:eastAsia="宋体" w:hAnsi="宋体" w:cs="宋体" w:hint="eastAsia"/>
          <w:color w:val="000000"/>
          <w:kern w:val="0"/>
          <w:sz w:val="18"/>
          <w:szCs w:val="18"/>
        </w:rPr>
        <w:t>20mm的钢板）组合制作。</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4.2.7.9</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用于窗的防护时，栅栏应安装在窗内侧。单个栅栏空间最大面积应不大于60</w:t>
      </w:r>
      <w:r w:rsidRPr="00D92D45">
        <w:rPr>
          <w:rFonts w:ascii="宋体" w:eastAsia="宋体" w:hAnsi="宋体" w:cs="宋体" w:hint="eastAsia"/>
          <w:color w:val="000000"/>
          <w:spacing w:val="40"/>
          <w:kern w:val="0"/>
          <w:sz w:val="18"/>
          <w:szCs w:val="18"/>
        </w:rPr>
        <w:t>0</w:t>
      </w:r>
      <w:r w:rsidRPr="00D92D45">
        <w:rPr>
          <w:rFonts w:ascii="宋体" w:eastAsia="宋体" w:hAnsi="宋体" w:cs="宋体" w:hint="eastAsia"/>
          <w:color w:val="000000"/>
          <w:kern w:val="0"/>
          <w:sz w:val="18"/>
          <w:szCs w:val="18"/>
        </w:rPr>
        <w:t>mm</w:t>
      </w:r>
      <w:r w:rsidRPr="00D92D45">
        <w:rPr>
          <w:rFonts w:ascii="黑体" w:eastAsia="黑体" w:hAnsi="黑体" w:cs="宋体" w:hint="eastAsia"/>
          <w:color w:val="000000"/>
          <w:kern w:val="0"/>
          <w:sz w:val="18"/>
          <w:szCs w:val="18"/>
        </w:rPr>
        <w:t>X</w:t>
      </w:r>
      <w:r w:rsidRPr="00D92D45">
        <w:rPr>
          <w:rFonts w:ascii="宋体" w:eastAsia="宋体" w:hAnsi="宋体" w:cs="宋体" w:hint="eastAsia"/>
          <w:color w:val="000000"/>
          <w:kern w:val="0"/>
          <w:sz w:val="18"/>
          <w:szCs w:val="18"/>
        </w:rPr>
        <w:t>10</w:t>
      </w:r>
      <w:r w:rsidRPr="00D92D45">
        <w:rPr>
          <w:rFonts w:ascii="宋体" w:eastAsia="宋体" w:hAnsi="宋体" w:cs="宋体" w:hint="eastAsia"/>
          <w:color w:val="000000"/>
          <w:spacing w:val="40"/>
          <w:kern w:val="0"/>
          <w:sz w:val="18"/>
          <w:szCs w:val="18"/>
        </w:rPr>
        <w:t>0</w:t>
      </w:r>
      <w:r w:rsidRPr="00D92D45">
        <w:rPr>
          <w:rFonts w:ascii="宋体" w:eastAsia="宋体" w:hAnsi="宋体" w:cs="宋体" w:hint="eastAsia"/>
          <w:color w:val="000000"/>
          <w:kern w:val="0"/>
          <w:sz w:val="18"/>
          <w:szCs w:val="18"/>
        </w:rPr>
        <w:t>mm。</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4.2.7.10</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车辆加油（气）站油（气）库（池）卸油（气）口、埋地油罐计量口密闭盖应牢固，上锁具后应能防止异物丢入。</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5</w:t>
      </w:r>
      <w:r w:rsidRPr="00D92D45">
        <w:rPr>
          <w:rFonts w:ascii="宋体" w:eastAsia="宋体" w:hAnsi="宋体" w:cs="宋体" w:hint="eastAsia"/>
          <w:b/>
          <w:bCs/>
          <w:color w:val="000000"/>
          <w:kern w:val="0"/>
          <w:sz w:val="18"/>
          <w:szCs w:val="18"/>
        </w:rPr>
        <w:t>  </w:t>
      </w:r>
      <w:r w:rsidRPr="00D92D45">
        <w:rPr>
          <w:rFonts w:ascii="黑体" w:eastAsia="黑体" w:hAnsi="黑体" w:cs="宋体" w:hint="eastAsia"/>
          <w:b/>
          <w:bCs/>
          <w:color w:val="000000"/>
          <w:kern w:val="0"/>
          <w:sz w:val="18"/>
          <w:szCs w:val="18"/>
        </w:rPr>
        <w:t>检验、验收、维护</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5.1</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安全技术防范系统竣工后应进行检验。系统检验应按GB 50348的规定进行。</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 w:val="18"/>
          <w:szCs w:val="18"/>
        </w:rPr>
        <w:t>5.2</w:t>
      </w:r>
      <w:r w:rsidRPr="00D92D45">
        <w:rPr>
          <w:rFonts w:ascii="宋体" w:eastAsia="宋体" w:hAnsi="宋体" w:cs="宋体" w:hint="eastAsia"/>
          <w:b/>
          <w:bCs/>
          <w:color w:val="000000"/>
          <w:kern w:val="0"/>
          <w:sz w:val="18"/>
          <w:szCs w:val="18"/>
        </w:rPr>
        <w:t>  </w:t>
      </w:r>
      <w:r w:rsidRPr="00D92D45">
        <w:rPr>
          <w:rFonts w:ascii="宋体" w:eastAsia="宋体" w:hAnsi="宋体" w:cs="宋体" w:hint="eastAsia"/>
          <w:color w:val="000000"/>
          <w:kern w:val="0"/>
          <w:sz w:val="18"/>
          <w:szCs w:val="18"/>
        </w:rPr>
        <w:t>安全技术防范系统竣工后应按照本标准第4章和GB 50348、GA 308的规定进行验收。</w:t>
      </w:r>
    </w:p>
    <w:p w:rsidR="00D92D45" w:rsidRPr="00D92D45" w:rsidRDefault="00D92D45" w:rsidP="00D92D45">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D92D45">
        <w:rPr>
          <w:rFonts w:ascii="黑体" w:eastAsia="黑体" w:hAnsi="黑体" w:cs="宋体" w:hint="eastAsia"/>
          <w:b/>
          <w:bCs/>
          <w:color w:val="000000"/>
          <w:kern w:val="0"/>
          <w:szCs w:val="21"/>
        </w:rPr>
        <w:t>5.3</w:t>
      </w:r>
      <w:r w:rsidRPr="00D92D45">
        <w:rPr>
          <w:rFonts w:ascii="宋体" w:eastAsia="宋体" w:hAnsi="宋体" w:cs="宋体" w:hint="eastAsia"/>
          <w:b/>
          <w:bCs/>
          <w:color w:val="000000"/>
          <w:kern w:val="0"/>
          <w:szCs w:val="21"/>
        </w:rPr>
        <w:t>  </w:t>
      </w:r>
      <w:r w:rsidRPr="00D92D45">
        <w:rPr>
          <w:rFonts w:ascii="宋体" w:eastAsia="宋体" w:hAnsi="宋体" w:cs="宋体" w:hint="eastAsia"/>
          <w:color w:val="000000"/>
          <w:kern w:val="0"/>
          <w:szCs w:val="21"/>
        </w:rPr>
        <w:t>安全技术防范系统应保持良好的运行状态。系统出现故障后，应及时修复并定期进行检测、维护、保养。</w:t>
      </w:r>
    </w:p>
    <w:p w:rsidR="00D92D45" w:rsidRPr="00D92D45" w:rsidRDefault="00D92D45" w:rsidP="00D92D45">
      <w:pPr>
        <w:jc w:val="center"/>
        <w:rPr>
          <w:rFonts w:hint="eastAsia"/>
        </w:rPr>
      </w:pPr>
      <w:bookmarkStart w:id="0" w:name="_GoBack"/>
      <w:bookmarkEnd w:id="0"/>
    </w:p>
    <w:sectPr w:rsidR="00D92D45" w:rsidRPr="00D92D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45"/>
    <w:rsid w:val="00651FDD"/>
    <w:rsid w:val="00D92D45"/>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92D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92D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02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993</Words>
  <Characters>5665</Characters>
  <Application>Microsoft Office Word</Application>
  <DocSecurity>0</DocSecurity>
  <Lines>47</Lines>
  <Paragraphs>13</Paragraphs>
  <ScaleCrop>false</ScaleCrop>
  <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2016-03-22T02:12:00Z</dcterms:created>
  <dcterms:modified xsi:type="dcterms:W3CDTF">2016-03-22T02:13:00Z</dcterms:modified>
</cp:coreProperties>
</file>