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E00E67" w:rsidP="00E00E67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本市视频安防监控用模拟彩色摄像机技术规范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1、范围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本规范对本市视频安防监控</w:t>
      </w:r>
      <w:bookmarkStart w:id="0" w:name="_GoBack"/>
      <w:bookmarkEnd w:id="0"/>
      <w:r w:rsidRPr="00E00E67">
        <w:rPr>
          <w:rFonts w:ascii="仿宋_GB2312" w:eastAsia="仿宋_GB2312" w:hAnsi="宋体" w:cs="Times New Roman" w:hint="eastAsia"/>
          <w:sz w:val="30"/>
          <w:szCs w:val="28"/>
        </w:rPr>
        <w:t>系统中采用的各种类型模拟彩色摄像机提出了基本技术要求，是产品选型设计、工程检测和竣工验收的主要技术依据。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2、基本要求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2.1  应在满足国家或行业标准的基础上，符合本规范要求。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2.2  摄像机的机身或机芯上应有标志，通过标志应能反映产品名称和型号，以及制造企业、生产日期、电源和电源功耗等内容。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2.3  摄像机镜头的分辨率应与摄像机清晰度相适应，镜头的分辨率应等于或大于摄像机清晰度。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2.4  摄像机的防尘罩，应采用高透光材料，使用防尘罩时，图像不应出现明显色散、变形和重影现象。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2.5  室内使用的附带防尘罩摄像机，其防尘能力应达到IP50等级，室外使用的应达到IP65等级。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2.6  摄像机的供电应采用AC（24±2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.4V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）、AC（24±2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.4V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）和DC （12±1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.2V）的交直流自适应形式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，针孔摄像机、电梯轿厢摄像机可采用DC（12±1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.2V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）供电。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2.7  在室内温度0°C～＋40°C，室外温度-10°C～＋55°C，相对湿度90%工作环境条件下，摄像机的技术指标应达到本规范要求。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2.8  检测时，普通枪式摄像机应同时符合3.1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1的所有条款要求，半球摄像机等其他类型摄像机在满足所规定的相应技术条款同时，也应符合3.1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1所有条款中的要求。特殊性能摄像机除应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lastRenderedPageBreak/>
        <w:t>符合所规定的相应技术条款同时，也应符合3.1中相应类型摄像机的技术条款要求。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  技术要求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3.1  不同类型摄像机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3.1.1 普通枪式摄像机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a） 亮度信号幅度：0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7±0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21V；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color w:val="000000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b） 同步信号幅度：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.3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＋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.06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 xml:space="preserve"> V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～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.3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-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.03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 xml:space="preserve"> V；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color w:val="000000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 xml:space="preserve">c） 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同步方式：内/外同步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d） 图像水平分辨力≥480 TVL（F＝1.2</w:t>
      </w:r>
      <w:r w:rsidRPr="00E00E67">
        <w:rPr>
          <w:rFonts w:ascii="仿宋_GB2312" w:eastAsia="仿宋_GB2312" w:hAnsi="宋体" w:cs="Times New Roman" w:hint="eastAsia"/>
          <w:sz w:val="30"/>
          <w:szCs w:val="30"/>
        </w:rPr>
        <w:t>，输出视频信号幅度为0.7Vp-p）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e） 信噪比（S/N）≥48dB（F＝1.2</w:t>
      </w:r>
      <w:r w:rsidRPr="00E00E67">
        <w:rPr>
          <w:rFonts w:ascii="仿宋_GB2312" w:eastAsia="仿宋_GB2312" w:hAnsi="宋体" w:cs="Times New Roman" w:hint="eastAsia"/>
          <w:sz w:val="30"/>
          <w:szCs w:val="30"/>
        </w:rPr>
        <w:t>，输出视频信号幅度为0.7 Vp-p</w:t>
      </w:r>
      <w:r w:rsidRPr="00E00E67">
        <w:rPr>
          <w:rFonts w:ascii="仿宋_GB2312" w:eastAsia="仿宋_GB2312" w:hAnsi="Times New Roman" w:cs="Times New Roman"/>
          <w:sz w:val="30"/>
          <w:szCs w:val="30"/>
        </w:rPr>
        <w:t>±</w:t>
      </w:r>
      <w:r w:rsidRPr="00E00E67">
        <w:rPr>
          <w:rFonts w:ascii="仿宋_GB2312" w:eastAsia="仿宋_GB2312" w:hAnsi="Times New Roman" w:cs="Times New Roman" w:hint="eastAsia"/>
          <w:sz w:val="30"/>
          <w:szCs w:val="30"/>
        </w:rPr>
        <w:t>10</w:t>
      </w:r>
      <w:r w:rsidRPr="00E00E67">
        <w:rPr>
          <w:rFonts w:ascii="仿宋_GB2312" w:eastAsia="仿宋_GB2312" w:hAnsi="宋体" w:cs="Times New Roman" w:hint="eastAsia"/>
          <w:sz w:val="30"/>
          <w:szCs w:val="30"/>
        </w:rPr>
        <w:t>%，断开摄像机的AGC和校正电路）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f）有效最低照度≤10 Lx（F＝1.2，能够通过图像辨别被摄目标的基本特征，同时图像的色彩还原性较好）；。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g）灰度等级：≥9级（F＝1.2</w:t>
      </w:r>
      <w:r w:rsidRPr="00E00E67">
        <w:rPr>
          <w:rFonts w:ascii="仿宋_GB2312" w:eastAsia="仿宋_GB2312" w:hAnsi="宋体" w:cs="Times New Roman" w:hint="eastAsia"/>
          <w:sz w:val="30"/>
          <w:szCs w:val="30"/>
        </w:rPr>
        <w:t>，输出视频信号幅度为0.7Vp-p</w:t>
      </w:r>
      <w:r w:rsidRPr="00E00E67">
        <w:rPr>
          <w:rFonts w:ascii="仿宋_GB2312" w:eastAsia="仿宋_GB2312" w:hAnsi="Times New Roman" w:cs="Times New Roman"/>
          <w:sz w:val="30"/>
          <w:szCs w:val="30"/>
        </w:rPr>
        <w:t>±</w:t>
      </w:r>
      <w:r w:rsidRPr="00E00E67">
        <w:rPr>
          <w:rFonts w:ascii="仿宋_GB2312" w:eastAsia="仿宋_GB2312" w:hAnsi="Times New Roman" w:cs="Times New Roman" w:hint="eastAsia"/>
          <w:sz w:val="30"/>
          <w:szCs w:val="30"/>
        </w:rPr>
        <w:t>10</w:t>
      </w:r>
      <w:r w:rsidRPr="00E00E67">
        <w:rPr>
          <w:rFonts w:ascii="仿宋_GB2312" w:eastAsia="仿宋_GB2312" w:hAnsi="宋体" w:cs="Times New Roman" w:hint="eastAsia"/>
          <w:sz w:val="30"/>
          <w:szCs w:val="30"/>
        </w:rPr>
        <w:t>%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）；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h） 靶面尺寸：≥1/3英寸；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i） 输出阻抗：75Ω</w:t>
      </w:r>
      <w:r w:rsidRPr="00E00E67">
        <w:rPr>
          <w:rFonts w:ascii="仿宋_GB2312" w:eastAsia="仿宋_GB2312" w:hAnsi="Times New Roman" w:cs="Times New Roman"/>
          <w:sz w:val="30"/>
          <w:szCs w:val="30"/>
        </w:rPr>
        <w:t>±</w:t>
      </w:r>
      <w:r w:rsidRPr="00E00E67">
        <w:rPr>
          <w:rFonts w:ascii="仿宋_GB2312" w:eastAsia="仿宋_GB2312" w:hAnsi="Times New Roman" w:cs="Times New Roman" w:hint="eastAsia"/>
          <w:sz w:val="30"/>
          <w:szCs w:val="30"/>
        </w:rPr>
        <w:t>7</w:t>
      </w:r>
      <w:r w:rsidRPr="00E00E67">
        <w:rPr>
          <w:rFonts w:ascii="仿宋_GB2312" w:eastAsia="仿宋_GB2312" w:hAnsi="仿宋_GB2312" w:cs="Times New Roman" w:hint="eastAsia"/>
          <w:sz w:val="30"/>
          <w:szCs w:val="30"/>
        </w:rPr>
        <w:t>.5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Ω；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j） 应配有CS标准镜头的接口；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k） 快门速度具有不少于1/50 S至1/1000 S之间（含1/50 S、1/1000 S）五档可调功能；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l） 具有自动白平衡、自动增益控制（AGC）、背景光补偿（BLC）功能。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3.1.2  半球摄像机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lastRenderedPageBreak/>
        <w:t>a） 图像水平分辨力≥450 TVL（带防尘罩）；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b） 信噪比（S/N）≥45dB；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color w:val="000000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 xml:space="preserve">c） </w:t>
      </w: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同步方式：内同步、内/外同步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d） 摄像机应为水平、斜向、垂直三向可调功能，且具有无外力自锁紧装置；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e）选用焦距12mm（含12mm）以下的镜头摄像机，应为变焦镜头摄像机，选用焦距12mm以上的镜头摄像机，可为固定焦距摄像机；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f）摄像机快门速度可为固定值。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3.1.3  电梯轿厢摄像机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a） 镜头焦距＜3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6mm；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b） 信噪比（S/N）≥42dB；</w:t>
      </w:r>
    </w:p>
    <w:p w:rsidR="00E00E67" w:rsidRPr="00E00E67" w:rsidRDefault="00E00E67" w:rsidP="00E00E67">
      <w:pPr>
        <w:spacing w:line="560" w:lineRule="exact"/>
        <w:ind w:leftChars="257" w:left="54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c） 图像水平分辨力≥450TVL（带防护罩）；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d）内置结构应满足所有监视角度的调整，并具有自锁定位装置；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e)摄像机快门速度可为固定值。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 xml:space="preserve">3.1.4  针孔摄像机 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 xml:space="preserve">    a） 镜头焦距≤4mm；</w:t>
      </w:r>
    </w:p>
    <w:p w:rsidR="00E00E67" w:rsidRPr="00E00E67" w:rsidRDefault="00E00E67" w:rsidP="00E00E67">
      <w:pPr>
        <w:spacing w:line="560" w:lineRule="exact"/>
        <w:ind w:firstLineChars="225" w:firstLine="675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b） 信噪比（S/N）≥40 dB；</w:t>
      </w:r>
    </w:p>
    <w:p w:rsidR="00E00E67" w:rsidRPr="00E00E67" w:rsidRDefault="00E00E67" w:rsidP="00E00E67">
      <w:pPr>
        <w:spacing w:line="560" w:lineRule="exact"/>
        <w:ind w:firstLineChars="225" w:firstLine="675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c） 图像水平分辨力≥420TVL；</w:t>
      </w:r>
    </w:p>
    <w:p w:rsidR="00E00E67" w:rsidRPr="00E00E67" w:rsidRDefault="00E00E67" w:rsidP="00E00E67">
      <w:pPr>
        <w:spacing w:line="560" w:lineRule="exact"/>
        <w:ind w:firstLineChars="225" w:firstLine="675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d） 灰度等级9级；</w:t>
      </w:r>
    </w:p>
    <w:p w:rsidR="00E00E67" w:rsidRPr="00E00E67" w:rsidRDefault="00E00E67" w:rsidP="00E00E67">
      <w:pPr>
        <w:spacing w:line="560" w:lineRule="exact"/>
        <w:ind w:firstLineChars="225" w:firstLine="675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f） 图像几何位置失真率：80%图像高圆内≤5%；</w:t>
      </w:r>
    </w:p>
    <w:p w:rsidR="00E00E67" w:rsidRPr="00E00E67" w:rsidRDefault="00E00E67" w:rsidP="00E00E67">
      <w:pPr>
        <w:spacing w:line="560" w:lineRule="exact"/>
        <w:ind w:firstLineChars="225" w:firstLine="675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g） 摄像机快门速度可为固定值。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3.1.5  变速球型摄像机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lastRenderedPageBreak/>
        <w:t>a） 靶面尺寸：≥1/4英寸；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b） 水平分辨率≥450 TVL；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c） 信噪比（S/N）≥46B；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  <w:vertAlign w:val="superscript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d） 水平角旋转范围≥360°，垂直角旋转范围≥90</w:t>
      </w:r>
      <w:r w:rsidRPr="00E00E67">
        <w:rPr>
          <w:rFonts w:ascii="仿宋_GB2312" w:eastAsia="仿宋_GB2312" w:hAnsi="宋体" w:cs="Times New Roman" w:hint="eastAsia"/>
          <w:sz w:val="30"/>
          <w:szCs w:val="28"/>
          <w:vertAlign w:val="superscript"/>
        </w:rPr>
        <w:t xml:space="preserve"> 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°；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e）水平转速≥90°/S；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f）预置位数≥32个， 存</w:t>
      </w:r>
      <w:proofErr w:type="gramStart"/>
      <w:r w:rsidRPr="00E00E67">
        <w:rPr>
          <w:rFonts w:ascii="仿宋_GB2312" w:eastAsia="仿宋_GB2312" w:hAnsi="宋体" w:cs="Times New Roman" w:hint="eastAsia"/>
          <w:sz w:val="30"/>
          <w:szCs w:val="28"/>
        </w:rPr>
        <w:t>预置位</w:t>
      </w:r>
      <w:proofErr w:type="gramEnd"/>
      <w:r w:rsidRPr="00E00E67">
        <w:rPr>
          <w:rFonts w:ascii="仿宋_GB2312" w:eastAsia="仿宋_GB2312" w:hAnsi="宋体" w:cs="Times New Roman" w:hint="eastAsia"/>
          <w:sz w:val="30"/>
          <w:szCs w:val="28"/>
        </w:rPr>
        <w:t>和调</w:t>
      </w:r>
      <w:proofErr w:type="gramStart"/>
      <w:r w:rsidRPr="00E00E67">
        <w:rPr>
          <w:rFonts w:ascii="仿宋_GB2312" w:eastAsia="仿宋_GB2312" w:hAnsi="宋体" w:cs="Times New Roman" w:hint="eastAsia"/>
          <w:sz w:val="30"/>
          <w:szCs w:val="28"/>
        </w:rPr>
        <w:t>预置位功能</w:t>
      </w:r>
      <w:proofErr w:type="gramEnd"/>
      <w:r w:rsidRPr="00E00E67">
        <w:rPr>
          <w:rFonts w:ascii="仿宋_GB2312" w:eastAsia="仿宋_GB2312" w:hAnsi="宋体" w:cs="Times New Roman" w:hint="eastAsia"/>
          <w:sz w:val="30"/>
          <w:szCs w:val="28"/>
        </w:rPr>
        <w:t>正常；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g）云台定位精度±0</w:t>
      </w:r>
      <w:r w:rsidRPr="00E00E67">
        <w:rPr>
          <w:rFonts w:ascii="仿宋_GB2312" w:eastAsia="仿宋_GB2312" w:hAnsi="仿宋_GB2312" w:cs="Times New Roman" w:hint="eastAsia"/>
          <w:sz w:val="30"/>
          <w:szCs w:val="28"/>
        </w:rPr>
        <w:t>.5</w:t>
      </w:r>
      <w:r w:rsidRPr="00E00E67">
        <w:rPr>
          <w:rFonts w:ascii="仿宋_GB2312" w:eastAsia="仿宋_GB2312" w:hAnsi="宋体" w:cs="Times New Roman" w:hint="eastAsia"/>
          <w:sz w:val="30"/>
          <w:szCs w:val="28"/>
        </w:rPr>
        <w:t>°；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h）转动平稳、</w:t>
      </w:r>
      <w:proofErr w:type="gramStart"/>
      <w:r w:rsidRPr="00E00E67">
        <w:rPr>
          <w:rFonts w:ascii="仿宋_GB2312" w:eastAsia="仿宋_GB2312" w:hAnsi="宋体" w:cs="Times New Roman" w:hint="eastAsia"/>
          <w:sz w:val="30"/>
          <w:szCs w:val="28"/>
        </w:rPr>
        <w:t>回差小</w:t>
      </w:r>
      <w:proofErr w:type="gramEnd"/>
      <w:r w:rsidRPr="00E00E67">
        <w:rPr>
          <w:rFonts w:ascii="仿宋_GB2312" w:eastAsia="仿宋_GB2312" w:hAnsi="宋体" w:cs="Times New Roman" w:hint="eastAsia"/>
          <w:sz w:val="30"/>
          <w:szCs w:val="28"/>
        </w:rPr>
        <w:t>，无干扰现象；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i）镜头快门速度为1/50 S至1/10000 S可变；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j）具有菜单操作功能；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k）具有扩展型功能；（即具有手动控制、预置位、自动扫描、自动巡航、模式路径、自动复位、区域遮挡、屏幕字符显示功能）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3.2  特殊性能摄像机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 w:hint="eastAsia"/>
          <w:color w:val="000000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3.2.1宽动态摄像机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color w:val="000000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color w:val="000000"/>
          <w:sz w:val="30"/>
          <w:szCs w:val="28"/>
        </w:rPr>
        <w:t>当环境照度在最高值≥5000LX、最低值≤100 LX之间变化时，视频图像均具有尚好的清晰度、层次感和色彩还原度。</w:t>
      </w:r>
    </w:p>
    <w:p w:rsidR="00E00E67" w:rsidRPr="00E00E67" w:rsidRDefault="00E00E67" w:rsidP="00E00E67">
      <w:pPr>
        <w:spacing w:line="560" w:lineRule="exact"/>
        <w:rPr>
          <w:rFonts w:ascii="仿宋_GB2312" w:eastAsia="仿宋_GB2312" w:hAnsi="宋体" w:cs="Times New Roman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3.2.3  低照度摄像机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  <w:r w:rsidRPr="00E00E67">
        <w:rPr>
          <w:rFonts w:ascii="仿宋_GB2312" w:eastAsia="仿宋_GB2312" w:hAnsi="宋体" w:cs="Times New Roman" w:hint="eastAsia"/>
          <w:sz w:val="30"/>
          <w:szCs w:val="28"/>
        </w:rPr>
        <w:t>环境照度≤3 LX（F＝1.2，帧累积关闭）时，能够通过图像辨别被摄目标的基本特征，同时图像的色彩还原性较好。</w:t>
      </w: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</w:p>
    <w:p w:rsidR="00E00E67" w:rsidRPr="00E00E67" w:rsidRDefault="00E00E67" w:rsidP="00E00E67">
      <w:pPr>
        <w:spacing w:line="560" w:lineRule="exact"/>
        <w:ind w:firstLineChars="200" w:firstLine="600"/>
        <w:rPr>
          <w:rFonts w:ascii="仿宋_GB2312" w:eastAsia="仿宋_GB2312" w:hAnsi="宋体" w:cs="Times New Roman" w:hint="eastAsia"/>
          <w:sz w:val="30"/>
          <w:szCs w:val="28"/>
        </w:rPr>
      </w:pPr>
    </w:p>
    <w:p w:rsidR="00E00E67" w:rsidRPr="00E00E67" w:rsidRDefault="00E00E67" w:rsidP="00E00E67">
      <w:pPr>
        <w:spacing w:line="440" w:lineRule="exact"/>
        <w:ind w:firstLineChars="200" w:firstLine="560"/>
        <w:rPr>
          <w:rFonts w:ascii="仿宋_GB2312" w:eastAsia="仿宋_GB2312" w:hAnsi="宋体" w:cs="Times New Roman" w:hint="eastAsia"/>
          <w:sz w:val="28"/>
          <w:szCs w:val="28"/>
        </w:rPr>
      </w:pPr>
    </w:p>
    <w:p w:rsidR="00E00E67" w:rsidRPr="00E00E67" w:rsidRDefault="00E00E67" w:rsidP="00E00E67">
      <w:pPr>
        <w:spacing w:line="440" w:lineRule="exact"/>
        <w:ind w:firstLineChars="200" w:firstLine="720"/>
        <w:jc w:val="center"/>
        <w:rPr>
          <w:rFonts w:ascii="黑体" w:eastAsia="黑体" w:hAnsi="宋体" w:cs="Times New Roman" w:hint="eastAsia"/>
          <w:sz w:val="36"/>
          <w:szCs w:val="30"/>
        </w:rPr>
      </w:pPr>
      <w:r w:rsidRPr="00E00E67">
        <w:rPr>
          <w:rFonts w:ascii="黑体" w:eastAsia="黑体" w:hAnsi="宋体" w:cs="Times New Roman" w:hint="eastAsia"/>
          <w:sz w:val="36"/>
          <w:szCs w:val="30"/>
        </w:rPr>
        <w:t>各类摄像机主要技术要求对照表</w:t>
      </w:r>
    </w:p>
    <w:p w:rsidR="00E00E67" w:rsidRPr="00E00E67" w:rsidRDefault="00E00E67" w:rsidP="00E00E67">
      <w:pPr>
        <w:spacing w:line="440" w:lineRule="exact"/>
        <w:ind w:firstLineChars="200" w:firstLine="600"/>
        <w:jc w:val="center"/>
        <w:rPr>
          <w:rFonts w:ascii="仿宋_GB2312" w:eastAsia="仿宋_GB2312" w:hAnsi="宋体" w:cs="Times New Roman" w:hint="eastAsia"/>
          <w:sz w:val="30"/>
          <w:szCs w:val="3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1260"/>
        <w:gridCol w:w="1260"/>
        <w:gridCol w:w="1260"/>
        <w:gridCol w:w="1260"/>
        <w:gridCol w:w="1260"/>
        <w:gridCol w:w="1260"/>
      </w:tblGrid>
      <w:tr w:rsidR="00E00E67" w:rsidRPr="00E00E67" w:rsidTr="00906009">
        <w:trPr>
          <w:trHeight w:val="925"/>
        </w:trPr>
        <w:tc>
          <w:tcPr>
            <w:tcW w:w="900" w:type="dxa"/>
            <w:tcBorders>
              <w:tl2br w:val="single" w:sz="4" w:space="0" w:color="auto"/>
            </w:tcBorders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lastRenderedPageBreak/>
              <w:t xml:space="preserve">  机型技术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pacing w:val="-12"/>
                <w:sz w:val="24"/>
                <w:szCs w:val="24"/>
              </w:rPr>
              <w:t>普通枪式摄像机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z w:val="24"/>
                <w:szCs w:val="24"/>
              </w:rPr>
              <w:t>半球摄像机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pacing w:val="-16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z w:val="24"/>
                <w:szCs w:val="24"/>
              </w:rPr>
              <w:t>电梯轿厢摄像机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针孔摄像机 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z w:val="24"/>
                <w:szCs w:val="24"/>
              </w:rPr>
              <w:t>变速球型摄像机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宽动态摄像机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E00E67">
              <w:rPr>
                <w:rFonts w:ascii="仿宋_GB2312" w:eastAsia="仿宋_GB2312" w:hAnsi="宋体" w:cs="Times New Roman" w:hint="eastAsia"/>
                <w:sz w:val="24"/>
                <w:szCs w:val="24"/>
              </w:rPr>
              <w:t>低照度摄像机</w:t>
            </w:r>
          </w:p>
        </w:tc>
      </w:tr>
      <w:tr w:rsidR="00E00E67" w:rsidRPr="00E00E67" w:rsidTr="00906009"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信号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幅度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±0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21V</w:t>
            </w:r>
          </w:p>
        </w:tc>
      </w:tr>
      <w:tr w:rsidR="00E00E67" w:rsidRPr="00E00E67" w:rsidTr="00906009">
        <w:trPr>
          <w:cantSplit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水平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分辨力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≥480 TVL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≥450 TVL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≥450 TVL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≥420 TVL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≥450 TVL</w:t>
            </w:r>
          </w:p>
        </w:tc>
        <w:tc>
          <w:tcPr>
            <w:tcW w:w="1260" w:type="dxa"/>
            <w:vMerge w:val="restart"/>
            <w:vAlign w:val="center"/>
          </w:tcPr>
          <w:p w:rsidR="00E00E67" w:rsidRPr="00E00E67" w:rsidRDefault="00E00E67" w:rsidP="00E00E67">
            <w:pPr>
              <w:spacing w:line="280" w:lineRule="exact"/>
              <w:ind w:firstLineChars="200" w:firstLine="420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当环境照度在最高值≥5000LX、最低值≤100 LX之间变化时</w:t>
            </w:r>
            <w:r w:rsidRPr="00E00E67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，</w:t>
            </w: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视频图像具有尚好的清晰度、层次感和色彩还原度。</w:t>
            </w: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00E67" w:rsidRPr="00E00E67" w:rsidRDefault="00E00E67" w:rsidP="00E00E67">
            <w:pPr>
              <w:spacing w:line="280" w:lineRule="exact"/>
              <w:ind w:firstLineChars="200" w:firstLine="420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环境照度≤3 LX时，能够通过图像辨别被摄目标的基本特征，同时色彩还原性较好。</w:t>
            </w:r>
          </w:p>
        </w:tc>
      </w:tr>
      <w:tr w:rsidR="00E00E67" w:rsidRPr="00E00E67" w:rsidTr="00906009">
        <w:trPr>
          <w:cantSplit/>
          <w:trHeight w:val="880"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信噪比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≥48dB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≥45dB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≥42dB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≥40dB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≥46dB</w:t>
            </w: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</w:tr>
      <w:tr w:rsidR="00E00E67" w:rsidRPr="00E00E67" w:rsidTr="00906009">
        <w:trPr>
          <w:cantSplit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有效最低照度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≤10 Lx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≤10 Lx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≤10 Lx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≤10 Lx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≤10 Lx</w:t>
            </w: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</w:tr>
      <w:tr w:rsidR="00E00E67" w:rsidRPr="00E00E67" w:rsidTr="00906009">
        <w:trPr>
          <w:cantSplit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灰度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等级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≥9级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≥9级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≥9级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≥9级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≥9级</w:t>
            </w: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</w:tr>
      <w:tr w:rsidR="00E00E67" w:rsidRPr="00E00E67" w:rsidTr="00906009">
        <w:trPr>
          <w:cantSplit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光圈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室外自动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可固定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/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/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自动</w:t>
            </w:r>
          </w:p>
        </w:tc>
        <w:tc>
          <w:tcPr>
            <w:tcW w:w="1260" w:type="dxa"/>
            <w:vMerge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自动</w:t>
            </w:r>
          </w:p>
        </w:tc>
      </w:tr>
      <w:tr w:rsidR="00E00E67" w:rsidRPr="00E00E67" w:rsidTr="00906009">
        <w:trPr>
          <w:cantSplit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快门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速度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1/50 S至1/1000  S五档可调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可固定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可固定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可固定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 xml:space="preserve">1/50 S至1/10000 S可变  </w:t>
            </w:r>
          </w:p>
        </w:tc>
        <w:tc>
          <w:tcPr>
            <w:tcW w:w="1260" w:type="dxa"/>
            <w:vMerge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48"/>
                <w:szCs w:val="21"/>
              </w:rPr>
            </w:pP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1/50 S至1/1000  S五档可调</w:t>
            </w:r>
          </w:p>
        </w:tc>
      </w:tr>
      <w:tr w:rsidR="00E00E67" w:rsidRPr="00E00E67" w:rsidTr="00906009"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靶面</w:t>
            </w:r>
          </w:p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尺寸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≥1/4英寸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≥1/3英寸</w:t>
            </w:r>
          </w:p>
        </w:tc>
      </w:tr>
      <w:tr w:rsidR="00E00E67" w:rsidRPr="00E00E67" w:rsidTr="00906009"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焦距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固定、变焦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12mm以上可固定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＜3</w:t>
            </w:r>
            <w:r w:rsidRPr="00E00E67">
              <w:rPr>
                <w:rFonts w:ascii="仿宋_GB2312" w:eastAsia="仿宋_GB2312" w:hAnsi="仿宋_GB2312" w:cs="Times New Roman" w:hint="eastAsia"/>
                <w:szCs w:val="21"/>
              </w:rPr>
              <w:t>.</w:t>
            </w: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6mm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≤4mm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szCs w:val="21"/>
              </w:rPr>
              <w:t>变焦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固定、变焦</w:t>
            </w:r>
          </w:p>
        </w:tc>
        <w:tc>
          <w:tcPr>
            <w:tcW w:w="126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固定、变焦</w:t>
            </w:r>
          </w:p>
        </w:tc>
      </w:tr>
      <w:tr w:rsidR="00E00E67" w:rsidRPr="00E00E67" w:rsidTr="00906009">
        <w:trPr>
          <w:trHeight w:val="606"/>
        </w:trPr>
        <w:tc>
          <w:tcPr>
            <w:tcW w:w="900" w:type="dxa"/>
            <w:vAlign w:val="center"/>
          </w:tcPr>
          <w:p w:rsidR="00E00E67" w:rsidRPr="00E00E67" w:rsidRDefault="00E00E67" w:rsidP="00E00E67">
            <w:pPr>
              <w:spacing w:line="440" w:lineRule="exact"/>
              <w:jc w:val="center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zCs w:val="21"/>
              </w:rPr>
              <w:t>其它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  <w:tc>
          <w:tcPr>
            <w:tcW w:w="1260" w:type="dxa"/>
          </w:tcPr>
          <w:p w:rsidR="00E00E67" w:rsidRPr="00E00E67" w:rsidRDefault="00E00E67" w:rsidP="00E00E67">
            <w:pPr>
              <w:spacing w:line="440" w:lineRule="exact"/>
              <w:rPr>
                <w:rFonts w:ascii="仿宋_GB2312" w:eastAsia="仿宋_GB2312" w:hAnsi="宋体" w:cs="Times New Roman" w:hint="eastAsia"/>
                <w:color w:val="000000"/>
                <w:szCs w:val="21"/>
              </w:rPr>
            </w:pPr>
            <w:r w:rsidRPr="00E00E67">
              <w:rPr>
                <w:rFonts w:ascii="仿宋_GB2312" w:eastAsia="仿宋_GB2312" w:hAnsi="宋体" w:cs="Times New Roman" w:hint="eastAsia"/>
                <w:color w:val="000000"/>
                <w:spacing w:val="-2"/>
                <w:szCs w:val="21"/>
              </w:rPr>
              <w:t>见规范要求</w:t>
            </w:r>
          </w:p>
        </w:tc>
      </w:tr>
    </w:tbl>
    <w:p w:rsidR="00E00E67" w:rsidRDefault="00E00E67" w:rsidP="00E00E67">
      <w:pPr>
        <w:jc w:val="center"/>
        <w:rPr>
          <w:rFonts w:hint="eastAsia"/>
        </w:rPr>
      </w:pPr>
    </w:p>
    <w:sectPr w:rsidR="00E0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67"/>
    <w:rsid w:val="00651FDD"/>
    <w:rsid w:val="00E00E67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2016-03-22T03:16:00Z</dcterms:created>
  <dcterms:modified xsi:type="dcterms:W3CDTF">2016-03-22T03:18:00Z</dcterms:modified>
</cp:coreProperties>
</file>