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1145E5" w:rsidP="001145E5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本市刀具专卖店柜视频安防监控系统设计施工维护要求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17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b/>
          <w:bCs/>
          <w:color w:val="4A4A4A"/>
          <w:kern w:val="0"/>
          <w:sz w:val="24"/>
          <w:szCs w:val="24"/>
        </w:rPr>
        <w:t>一、基本要求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本市刀具专卖店/柜视频安防监控系统应符合《重点单位重要部位安全技术防范系统要求第9部分》（DB 31/329.9），使用的硬盘录像机应符合《2010年上海世界博览会安全技术防范工程专用硬盘录像机技术要求》，使用的模拟摄像机应符合《本市视频安防监控用模拟彩色摄像机技术规范》。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17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b/>
          <w:bCs/>
          <w:color w:val="4A4A4A"/>
          <w:kern w:val="0"/>
          <w:sz w:val="24"/>
          <w:szCs w:val="24"/>
        </w:rPr>
        <w:t>二、具体技术要求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1、系统应采用彩色摄像机，一般应采取固定安装方式。摄像机安装应减少或避免图像出现逆光、俯视现象，监视范围内不应有遮挡物。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2、刀具专卖店/柜</w:t>
      </w:r>
      <w:r w:rsidRPr="001145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刀具购买、领取及登记柜台应安装摄像机，监视区域内不应有盲区，通过监视屏应清楚地辨别购买、领取及登记刀具人员的面部特征。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3、摄像机监视区域应保持足够的光照度，确保监视区域平均照度不小于200Lx。</w:t>
      </w:r>
      <w:r w:rsidRPr="001145E5">
        <w:rPr>
          <w:rFonts w:ascii="宋体" w:eastAsia="宋体" w:hAnsi="宋体" w:cs="宋体"/>
          <w:color w:val="4A4A4A"/>
          <w:kern w:val="0"/>
          <w:sz w:val="24"/>
          <w:szCs w:val="24"/>
        </w:rPr>
        <w:br/>
      </w: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    4、   系统水平清晰度应不小于350电视线。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5、系统应具有时间、日期的字符叠加、记录和调整功能，字符叠加不应影响对图像的监视和记录效果，字符时间与标准时间的误差应在±30秒以内。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6、系统应采用硬盘录像机，在营业期间进行24小时实时记录，保存时间应不少于30天；同时，系统还应具有2帧/秒的自动图像或图片记录，保存时间应不少于190天。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7、系统应能定时监测运行情况、录像状态、使用及操作等信息。出现故障后应能自动将故障信息自动发送给设计施工单位。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17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b/>
          <w:bCs/>
          <w:color w:val="4A4A4A"/>
          <w:kern w:val="0"/>
          <w:sz w:val="24"/>
          <w:szCs w:val="24"/>
        </w:rPr>
        <w:t>三、设计施工从业单位要求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1、本市刀具专卖店/柜视频安防监控系统设计施工从业单位（以下简称从业单位）应持有二级（含）以上《上海市公共安全防范工程设计施工单位核准证书》。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2、本市刀具专卖店/柜视频安防监控系统应通过各公安分县局技防管理部门的竣工验收。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3、从业单位应负责对刀具专卖店/柜视频安防监控系统每周保养一次（至世博会结束）。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4、在接到本市刀具专卖店/柜视频安防监控系统自动发送的故障信息后，应在2个小时内修复系统，以确保系统正常运行。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5、从业单位的维保工作情况应能自动接受本市公安技防管理部门的</w:t>
      </w:r>
      <w:r w:rsidRPr="001145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监管，维保</w:t>
      </w: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情况将纳入2010年度技防资质审验。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 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3150"/>
        <w:jc w:val="righ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上海市公安局技术防范办公室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3150"/>
        <w:jc w:val="righ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lastRenderedPageBreak/>
        <w:t>二O一O年四月十二日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br w:type="page"/>
      </w: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lastRenderedPageBreak/>
        <w:t>附件（截至目前）：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一、</w:t>
      </w:r>
      <w:bookmarkStart w:id="0" w:name="OLE_LINK5"/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已经获得世博专用硬盘录像机检测报告的生产企业名单（排名不分先后）</w:t>
      </w:r>
      <w:bookmarkEnd w:id="0"/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84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单位名称                               产品型号                            联系电话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上海深广电子科技有限公司          SG-AF-DVR-II-A/08-08-10S                     55381837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357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SG-AF-DVR-II-A/16-16-10S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上海皓维电子有限公司              ST-DVRC316HD/GD-AF-DVR-II-A/16-16-10S        65286175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上海银海通讯设备有限公司          JWD-AF-DVR-II-A/4-4-10S                      66532510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357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 JWD-AF-DVR-II-A/16-16-10S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杭州海康威视数字技术股份有限公司  HIK/DS-8016HF-S/GA/-AF-DVR-II-A/16-16-10S    </w:t>
      </w:r>
      <w:bookmarkStart w:id="1" w:name="OLE_LINK3"/>
      <w:bookmarkStart w:id="2" w:name="OLE_LINK2"/>
      <w:bookmarkEnd w:id="1"/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63032788</w:t>
      </w:r>
      <w:bookmarkEnd w:id="2"/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357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 HIK/DS-9016HF-S/-AF-DVR-II-A/16-16-10S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上海申得安科技有限公司            SDA/G-WE-AF-DVR-II-A/16-16-10S               61279753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上海天跃科技有限公司              TJ800-AF-DVR-II-A/8-8-10S                    65981999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上海亨特电子有限公司              HT/G-AF-DVR-II-A/16-16-10S                   55238389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上海睿网电子有限公司              RT/SB-AF-DVR-II-A/16-16-10S                  64810402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二、已符合《本市视频安防监控用模拟彩色摄像机技术规范》要求的彩色摄像机生产销售厂家（排名不分先后）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84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lastRenderedPageBreak/>
        <w:t>单位名称                               产品型号                        联系电话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上海安达泰报警网络服务有限公司            ADCDH、ADC762X                   61916583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上海乐金广电电子有限公司                  L5213-BP、L6213-BP               58545500-8208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                                       L321-BP、L320-BP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杭州海康威视数字技术股份有限公司          DS-2CC548P-DG1/DS-2CC549P-DG1    63032788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                                       DS-2CC541P-A/DS-2CC551P-A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上海帅立科技有限公司                      TOTA-460CH、TOTA-560CH           62770545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                                       SM-2008C/Z、SM-500C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上海美赞美数码科技有限公司                OC-5401KCP-SX/OC-5401KCB-SX      61494599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                                       FK-540KCP-SX/FK-540KCB-SX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41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 OC-T9652-SX/OC-T9653SX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41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 OC-T9656SX、FK-T656SX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ind w:firstLine="441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    FK-T652SX/FK-T653SX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深圳英飞拓科技股份有限公司                V1029/V1036、V1037               51502788</w:t>
      </w:r>
    </w:p>
    <w:p w:rsidR="001145E5" w:rsidRPr="001145E5" w:rsidRDefault="001145E5" w:rsidP="001145E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1145E5">
        <w:rPr>
          <w:rFonts w:ascii="宋体" w:eastAsia="宋体" w:hAnsi="宋体" w:cs="宋体" w:hint="eastAsia"/>
          <w:color w:val="4A4A4A"/>
          <w:kern w:val="0"/>
          <w:szCs w:val="21"/>
        </w:rPr>
        <w:t>上海恒磐实业有限公司                      LC-541、LC-560      </w:t>
      </w:r>
    </w:p>
    <w:p w:rsidR="001145E5" w:rsidRDefault="001145E5" w:rsidP="001145E5">
      <w:pPr>
        <w:jc w:val="center"/>
        <w:rPr>
          <w:rFonts w:hint="eastAsia"/>
        </w:rPr>
      </w:pPr>
      <w:bookmarkStart w:id="3" w:name="_GoBack"/>
      <w:bookmarkEnd w:id="3"/>
    </w:p>
    <w:sectPr w:rsidR="0011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E5"/>
    <w:rsid w:val="001145E5"/>
    <w:rsid w:val="00651FDD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2016-03-22T03:41:00Z</dcterms:created>
  <dcterms:modified xsi:type="dcterms:W3CDTF">2016-03-22T03:42:00Z</dcterms:modified>
</cp:coreProperties>
</file>