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CE6A16" w:rsidP="00CE6A16">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关于加强监管本市安防工程所用技防产品的通知</w:t>
      </w:r>
    </w:p>
    <w:p w:rsidR="00CE6A16" w:rsidRPr="00CE6A16" w:rsidRDefault="00CE6A16" w:rsidP="00CE6A16">
      <w:pPr>
        <w:widowControl/>
        <w:shd w:val="clear" w:color="auto" w:fill="FFFFFF"/>
        <w:spacing w:line="360" w:lineRule="atLeast"/>
        <w:jc w:val="left"/>
        <w:rPr>
          <w:rFonts w:ascii="微软雅黑" w:eastAsia="微软雅黑" w:hAnsi="微软雅黑" w:cs="宋体"/>
          <w:color w:val="4A4A4A"/>
          <w:kern w:val="0"/>
          <w:sz w:val="18"/>
          <w:szCs w:val="18"/>
        </w:rPr>
      </w:pPr>
      <w:r w:rsidRPr="00CE6A16">
        <w:rPr>
          <w:rFonts w:ascii="宋体" w:eastAsia="宋体" w:hAnsi="宋体" w:cs="宋体" w:hint="eastAsia"/>
          <w:color w:val="4A4A4A"/>
          <w:kern w:val="0"/>
          <w:sz w:val="18"/>
          <w:szCs w:val="18"/>
        </w:rPr>
        <w:t>各公安分局、崇明县公安局技防办，</w:t>
      </w:r>
      <w:proofErr w:type="gramStart"/>
      <w:r w:rsidRPr="00CE6A16">
        <w:rPr>
          <w:rFonts w:ascii="宋体" w:eastAsia="宋体" w:hAnsi="宋体" w:cs="宋体" w:hint="eastAsia"/>
          <w:color w:val="4A4A4A"/>
          <w:kern w:val="0"/>
          <w:sz w:val="18"/>
          <w:szCs w:val="18"/>
        </w:rPr>
        <w:t>各技防</w:t>
      </w:r>
      <w:proofErr w:type="gramEnd"/>
      <w:r w:rsidRPr="00CE6A16">
        <w:rPr>
          <w:rFonts w:ascii="宋体" w:eastAsia="宋体" w:hAnsi="宋体" w:cs="宋体" w:hint="eastAsia"/>
          <w:color w:val="4A4A4A"/>
          <w:kern w:val="0"/>
          <w:sz w:val="18"/>
          <w:szCs w:val="18"/>
        </w:rPr>
        <w:t>产品生产、销售单位、</w:t>
      </w:r>
      <w:proofErr w:type="gramStart"/>
      <w:r w:rsidRPr="00CE6A16">
        <w:rPr>
          <w:rFonts w:ascii="宋体" w:eastAsia="宋体" w:hAnsi="宋体" w:cs="宋体" w:hint="eastAsia"/>
          <w:color w:val="4A4A4A"/>
          <w:kern w:val="0"/>
          <w:sz w:val="18"/>
          <w:szCs w:val="18"/>
        </w:rPr>
        <w:t>各技防</w:t>
      </w:r>
      <w:proofErr w:type="gramEnd"/>
      <w:r w:rsidRPr="00CE6A16">
        <w:rPr>
          <w:rFonts w:ascii="宋体" w:eastAsia="宋体" w:hAnsi="宋体" w:cs="宋体" w:hint="eastAsia"/>
          <w:color w:val="4A4A4A"/>
          <w:kern w:val="0"/>
          <w:sz w:val="18"/>
          <w:szCs w:val="18"/>
        </w:rPr>
        <w:t>工程从业单位：</w:t>
      </w:r>
    </w:p>
    <w:p w:rsidR="00CE6A16" w:rsidRPr="00CE6A16" w:rsidRDefault="00CE6A16" w:rsidP="00CE6A16">
      <w:pPr>
        <w:widowControl/>
        <w:shd w:val="clear" w:color="auto" w:fill="FFFFFF"/>
        <w:spacing w:line="360" w:lineRule="atLeast"/>
        <w:ind w:firstLine="435"/>
        <w:jc w:val="left"/>
        <w:rPr>
          <w:rFonts w:ascii="微软雅黑" w:eastAsia="微软雅黑" w:hAnsi="微软雅黑" w:cs="宋体" w:hint="eastAsia"/>
          <w:color w:val="4A4A4A"/>
          <w:kern w:val="0"/>
          <w:sz w:val="18"/>
          <w:szCs w:val="18"/>
        </w:rPr>
      </w:pPr>
      <w:r w:rsidRPr="00CE6A16">
        <w:rPr>
          <w:rFonts w:ascii="宋体" w:eastAsia="宋体" w:hAnsi="宋体" w:cs="宋体" w:hint="eastAsia"/>
          <w:color w:val="4A4A4A"/>
          <w:kern w:val="0"/>
          <w:sz w:val="18"/>
          <w:szCs w:val="18"/>
        </w:rPr>
        <w:t>为加强本市安防工程用硬盘录像机和电子围栏等技防产品的监督管理，近年来，上海市公安局技术防范办公室先后印发了《关于贯彻国家标准</w:t>
      </w:r>
      <w:r w:rsidRPr="00CE6A16">
        <w:rPr>
          <w:rFonts w:ascii="Times New Roman" w:eastAsia="微软雅黑" w:hAnsi="Times New Roman" w:cs="Times New Roman" w:hint="eastAsia"/>
          <w:color w:val="4A4A4A"/>
          <w:kern w:val="0"/>
          <w:sz w:val="18"/>
          <w:szCs w:val="18"/>
        </w:rPr>
        <w:t>&lt;</w:t>
      </w:r>
      <w:r w:rsidRPr="00CE6A16">
        <w:rPr>
          <w:rFonts w:ascii="宋体" w:eastAsia="宋体" w:hAnsi="宋体" w:cs="宋体" w:hint="eastAsia"/>
          <w:color w:val="4A4A4A"/>
          <w:kern w:val="0"/>
          <w:sz w:val="18"/>
          <w:szCs w:val="18"/>
        </w:rPr>
        <w:t>视频安防监控数字录像设备</w:t>
      </w:r>
      <w:r w:rsidRPr="00CE6A16">
        <w:rPr>
          <w:rFonts w:ascii="Times New Roman" w:eastAsia="微软雅黑" w:hAnsi="Times New Roman" w:cs="Times New Roman" w:hint="eastAsia"/>
          <w:color w:val="4A4A4A"/>
          <w:kern w:val="0"/>
          <w:sz w:val="18"/>
          <w:szCs w:val="18"/>
        </w:rPr>
        <w:t>&gt;</w:t>
      </w:r>
      <w:r w:rsidRPr="00CE6A16">
        <w:rPr>
          <w:rFonts w:ascii="宋体" w:eastAsia="宋体" w:hAnsi="宋体" w:cs="宋体" w:hint="eastAsia"/>
          <w:color w:val="4A4A4A"/>
          <w:kern w:val="0"/>
          <w:sz w:val="18"/>
          <w:szCs w:val="18"/>
        </w:rPr>
        <w:t>（</w:t>
      </w:r>
      <w:r w:rsidRPr="00CE6A16">
        <w:rPr>
          <w:rFonts w:ascii="Times New Roman" w:eastAsia="微软雅黑" w:hAnsi="Times New Roman" w:cs="Times New Roman" w:hint="eastAsia"/>
          <w:color w:val="4A4A4A"/>
          <w:kern w:val="0"/>
          <w:sz w:val="18"/>
          <w:szCs w:val="18"/>
        </w:rPr>
        <w:t>GB20815-2006</w:t>
      </w:r>
      <w:r w:rsidRPr="00CE6A16">
        <w:rPr>
          <w:rFonts w:ascii="宋体" w:eastAsia="宋体" w:hAnsi="宋体" w:cs="宋体" w:hint="eastAsia"/>
          <w:color w:val="4A4A4A"/>
          <w:kern w:val="0"/>
          <w:sz w:val="18"/>
          <w:szCs w:val="18"/>
        </w:rPr>
        <w:t>）的补充通知》［</w:t>
      </w:r>
      <w:proofErr w:type="gramStart"/>
      <w:r w:rsidRPr="00CE6A16">
        <w:rPr>
          <w:rFonts w:ascii="宋体" w:eastAsia="宋体" w:hAnsi="宋体" w:cs="宋体" w:hint="eastAsia"/>
          <w:color w:val="4A4A4A"/>
          <w:kern w:val="0"/>
          <w:sz w:val="18"/>
          <w:szCs w:val="18"/>
        </w:rPr>
        <w:t>沪公技</w:t>
      </w:r>
      <w:proofErr w:type="gramEnd"/>
      <w:r w:rsidRPr="00CE6A16">
        <w:rPr>
          <w:rFonts w:ascii="宋体" w:eastAsia="宋体" w:hAnsi="宋体" w:cs="宋体" w:hint="eastAsia"/>
          <w:color w:val="4A4A4A"/>
          <w:kern w:val="0"/>
          <w:sz w:val="18"/>
          <w:szCs w:val="18"/>
        </w:rPr>
        <w:t>防（2008）006号］、《关于印发&lt;本市安防工程用电子脉冲式探测器基本技术要求&gt;的通知》［</w:t>
      </w:r>
      <w:proofErr w:type="gramStart"/>
      <w:r w:rsidRPr="00CE6A16">
        <w:rPr>
          <w:rFonts w:ascii="宋体" w:eastAsia="宋体" w:hAnsi="宋体" w:cs="宋体" w:hint="eastAsia"/>
          <w:color w:val="4A4A4A"/>
          <w:kern w:val="0"/>
          <w:sz w:val="18"/>
          <w:szCs w:val="18"/>
        </w:rPr>
        <w:t>沪公技</w:t>
      </w:r>
      <w:proofErr w:type="gramEnd"/>
      <w:r w:rsidRPr="00CE6A16">
        <w:rPr>
          <w:rFonts w:ascii="宋体" w:eastAsia="宋体" w:hAnsi="宋体" w:cs="宋体" w:hint="eastAsia"/>
          <w:color w:val="4A4A4A"/>
          <w:kern w:val="0"/>
          <w:sz w:val="18"/>
          <w:szCs w:val="18"/>
        </w:rPr>
        <w:t>防（2008）0013号］、《关于印发&lt;张力式电子围栏入侵装置技术要求&gt;的通知》［</w:t>
      </w:r>
      <w:proofErr w:type="gramStart"/>
      <w:r w:rsidRPr="00CE6A16">
        <w:rPr>
          <w:rFonts w:ascii="宋体" w:eastAsia="宋体" w:hAnsi="宋体" w:cs="宋体" w:hint="eastAsia"/>
          <w:color w:val="4A4A4A"/>
          <w:kern w:val="0"/>
          <w:sz w:val="18"/>
          <w:szCs w:val="18"/>
        </w:rPr>
        <w:t>沪公技</w:t>
      </w:r>
      <w:proofErr w:type="gramEnd"/>
      <w:r w:rsidRPr="00CE6A16">
        <w:rPr>
          <w:rFonts w:ascii="宋体" w:eastAsia="宋体" w:hAnsi="宋体" w:cs="宋体" w:hint="eastAsia"/>
          <w:color w:val="4A4A4A"/>
          <w:kern w:val="0"/>
          <w:sz w:val="18"/>
          <w:szCs w:val="18"/>
        </w:rPr>
        <w:t>防（2009）004号］等规范性文件，对提高本市技防产品的质量起到了积极作用。</w:t>
      </w:r>
    </w:p>
    <w:p w:rsidR="00CE6A16" w:rsidRPr="00CE6A16" w:rsidRDefault="00CE6A16" w:rsidP="00CE6A16">
      <w:pPr>
        <w:widowControl/>
        <w:shd w:val="clear" w:color="auto" w:fill="FFFFFF"/>
        <w:spacing w:line="360" w:lineRule="atLeast"/>
        <w:ind w:firstLine="435"/>
        <w:jc w:val="left"/>
        <w:rPr>
          <w:rFonts w:ascii="微软雅黑" w:eastAsia="微软雅黑" w:hAnsi="微软雅黑" w:cs="宋体" w:hint="eastAsia"/>
          <w:color w:val="4A4A4A"/>
          <w:kern w:val="0"/>
          <w:sz w:val="18"/>
          <w:szCs w:val="18"/>
        </w:rPr>
      </w:pPr>
      <w:r w:rsidRPr="00CE6A16">
        <w:rPr>
          <w:rFonts w:ascii="宋体" w:eastAsia="宋体" w:hAnsi="宋体" w:cs="宋体" w:hint="eastAsia"/>
          <w:color w:val="4A4A4A"/>
          <w:kern w:val="0"/>
          <w:sz w:val="18"/>
          <w:szCs w:val="18"/>
        </w:rPr>
        <w:t>但工作中发现，本市部分安防工程中使用的个别技防产品只有主要部件（如硬盘录像机的主机、高压脉冲式电子围栏的脉冲主机等）与送检样品一致，相关配件则与送检样品不符。如：硬盘录像机以家用电脑硬盘替代专用硬盘；高压脉冲电子围栏用的支撑杆、受力杆、金属导线由技防工程从业单位自行制作或配置；高压脉冲电子围栏用的绝缘子用废旧塑料制作等。上述行为导致安防工程中实际使用的技防产品质量无法达到相关标准要，工程质量难以保证，阻碍了安防系统在预防、打击犯罪及为侦查破案提供线索方面发挥积极作用，也严重影响了技防产品生产、销售企业和</w:t>
      </w:r>
      <w:proofErr w:type="gramStart"/>
      <w:r w:rsidRPr="00CE6A16">
        <w:rPr>
          <w:rFonts w:ascii="宋体" w:eastAsia="宋体" w:hAnsi="宋体" w:cs="宋体" w:hint="eastAsia"/>
          <w:color w:val="4A4A4A"/>
          <w:kern w:val="0"/>
          <w:sz w:val="18"/>
          <w:szCs w:val="18"/>
        </w:rPr>
        <w:t>技防</w:t>
      </w:r>
      <w:proofErr w:type="gramEnd"/>
      <w:r w:rsidRPr="00CE6A16">
        <w:rPr>
          <w:rFonts w:ascii="宋体" w:eastAsia="宋体" w:hAnsi="宋体" w:cs="宋体" w:hint="eastAsia"/>
          <w:color w:val="4A4A4A"/>
          <w:kern w:val="0"/>
          <w:sz w:val="18"/>
          <w:szCs w:val="18"/>
        </w:rPr>
        <w:t>工程从业单位的信誉。</w:t>
      </w:r>
    </w:p>
    <w:p w:rsidR="00CE6A16" w:rsidRPr="00CE6A16" w:rsidRDefault="00CE6A16" w:rsidP="00CE6A16">
      <w:pPr>
        <w:widowControl/>
        <w:shd w:val="clear" w:color="auto" w:fill="FFFFFF"/>
        <w:spacing w:line="360" w:lineRule="atLeast"/>
        <w:ind w:firstLine="435"/>
        <w:jc w:val="left"/>
        <w:rPr>
          <w:rFonts w:ascii="微软雅黑" w:eastAsia="微软雅黑" w:hAnsi="微软雅黑" w:cs="宋体" w:hint="eastAsia"/>
          <w:color w:val="4A4A4A"/>
          <w:kern w:val="0"/>
          <w:sz w:val="18"/>
          <w:szCs w:val="18"/>
        </w:rPr>
      </w:pPr>
      <w:r w:rsidRPr="00CE6A16">
        <w:rPr>
          <w:rFonts w:ascii="宋体" w:eastAsia="宋体" w:hAnsi="宋体" w:cs="宋体" w:hint="eastAsia"/>
          <w:color w:val="4A4A4A"/>
          <w:kern w:val="0"/>
          <w:sz w:val="18"/>
          <w:szCs w:val="18"/>
        </w:rPr>
        <w:t>为进一步加强本市安防工程所用技防产品的质量监督管理，提高本市技防产品生产、销售企业和</w:t>
      </w:r>
      <w:proofErr w:type="gramStart"/>
      <w:r w:rsidRPr="00CE6A16">
        <w:rPr>
          <w:rFonts w:ascii="宋体" w:eastAsia="宋体" w:hAnsi="宋体" w:cs="宋体" w:hint="eastAsia"/>
          <w:color w:val="4A4A4A"/>
          <w:kern w:val="0"/>
          <w:sz w:val="18"/>
          <w:szCs w:val="18"/>
        </w:rPr>
        <w:t>技防</w:t>
      </w:r>
      <w:proofErr w:type="gramEnd"/>
      <w:r w:rsidRPr="00CE6A16">
        <w:rPr>
          <w:rFonts w:ascii="宋体" w:eastAsia="宋体" w:hAnsi="宋体" w:cs="宋体" w:hint="eastAsia"/>
          <w:color w:val="4A4A4A"/>
          <w:kern w:val="0"/>
          <w:sz w:val="18"/>
          <w:szCs w:val="18"/>
        </w:rPr>
        <w:t>工程从业单位的信誉度，提升本市安防系统运行的稳定性，确保人民生命财产安全，现对本市安防工程用硬盘录像机和电子围栏作以下规定：</w:t>
      </w:r>
    </w:p>
    <w:p w:rsidR="00CE6A16" w:rsidRPr="00CE6A16" w:rsidRDefault="00CE6A16" w:rsidP="00CE6A16">
      <w:pPr>
        <w:widowControl/>
        <w:shd w:val="clear" w:color="auto" w:fill="FFFFFF"/>
        <w:spacing w:line="360" w:lineRule="atLeast"/>
        <w:ind w:firstLine="435"/>
        <w:jc w:val="left"/>
        <w:rPr>
          <w:rFonts w:ascii="微软雅黑" w:eastAsia="微软雅黑" w:hAnsi="微软雅黑" w:cs="宋体" w:hint="eastAsia"/>
          <w:color w:val="4A4A4A"/>
          <w:kern w:val="0"/>
          <w:sz w:val="18"/>
          <w:szCs w:val="18"/>
        </w:rPr>
      </w:pPr>
      <w:r w:rsidRPr="00CE6A16">
        <w:rPr>
          <w:rFonts w:ascii="宋体" w:eastAsia="宋体" w:hAnsi="宋体" w:cs="宋体" w:hint="eastAsia"/>
          <w:color w:val="4A4A4A"/>
          <w:kern w:val="0"/>
          <w:sz w:val="18"/>
          <w:szCs w:val="18"/>
        </w:rPr>
        <w:t>一、生产、销售企业必须对生产、销售的技防产品质量和性能负责。为明确责任，便于监管，今后申请技防评审验收时，所递交的产品检测报告复印件上应注明相关工程名称、销售的主机数量、相关部件配置的型号和数量等，并加盖生产或销售企业公章。</w:t>
      </w:r>
    </w:p>
    <w:p w:rsidR="00CE6A16" w:rsidRPr="00CE6A16" w:rsidRDefault="00CE6A16" w:rsidP="00CE6A16">
      <w:pPr>
        <w:widowControl/>
        <w:shd w:val="clear" w:color="auto" w:fill="FFFFFF"/>
        <w:spacing w:line="360" w:lineRule="atLeast"/>
        <w:ind w:firstLine="435"/>
        <w:jc w:val="left"/>
        <w:rPr>
          <w:rFonts w:ascii="微软雅黑" w:eastAsia="微软雅黑" w:hAnsi="微软雅黑" w:cs="宋体" w:hint="eastAsia"/>
          <w:color w:val="4A4A4A"/>
          <w:kern w:val="0"/>
          <w:sz w:val="18"/>
          <w:szCs w:val="18"/>
        </w:rPr>
      </w:pPr>
      <w:r w:rsidRPr="00CE6A16">
        <w:rPr>
          <w:rFonts w:ascii="宋体" w:eastAsia="宋体" w:hAnsi="宋体" w:cs="宋体" w:hint="eastAsia"/>
          <w:color w:val="4A4A4A"/>
          <w:kern w:val="0"/>
          <w:sz w:val="18"/>
          <w:szCs w:val="18"/>
        </w:rPr>
        <w:t>二、生产、销售企业应根据安防工程的实际需要成套出售硬盘录像机和电子围栏，不得仅销售主要部件。如，硬盘录像机的硬盘和电子围栏的支撑杆、受力杆、金属导线、绝缘子等均要与硬盘录像机和电子围栏的主机一并出售，并与提供的检测报告一致。</w:t>
      </w:r>
    </w:p>
    <w:p w:rsidR="00CE6A16" w:rsidRPr="00CE6A16" w:rsidRDefault="00CE6A16" w:rsidP="00CE6A16">
      <w:pPr>
        <w:widowControl/>
        <w:shd w:val="clear" w:color="auto" w:fill="FFFFFF"/>
        <w:spacing w:line="360" w:lineRule="atLeast"/>
        <w:ind w:firstLine="435"/>
        <w:jc w:val="left"/>
        <w:rPr>
          <w:rFonts w:ascii="微软雅黑" w:eastAsia="微软雅黑" w:hAnsi="微软雅黑" w:cs="宋体" w:hint="eastAsia"/>
          <w:color w:val="4A4A4A"/>
          <w:kern w:val="0"/>
          <w:sz w:val="18"/>
          <w:szCs w:val="18"/>
        </w:rPr>
      </w:pPr>
      <w:r w:rsidRPr="00CE6A16">
        <w:rPr>
          <w:rFonts w:ascii="宋体" w:eastAsia="宋体" w:hAnsi="宋体" w:cs="宋体" w:hint="eastAsia"/>
          <w:color w:val="4A4A4A"/>
          <w:kern w:val="0"/>
          <w:sz w:val="18"/>
          <w:szCs w:val="18"/>
        </w:rPr>
        <w:t>三、技防工程从业单位在采购和安装技防产品时，应根据检测报告和安防工程的实际情况成套采购，不应只采购主要部件，自行配置或制作相关部件。</w:t>
      </w:r>
    </w:p>
    <w:p w:rsidR="00CE6A16" w:rsidRPr="00CE6A16" w:rsidRDefault="00CE6A16" w:rsidP="00CE6A16">
      <w:pPr>
        <w:widowControl/>
        <w:shd w:val="clear" w:color="auto" w:fill="FFFFFF"/>
        <w:spacing w:line="360" w:lineRule="atLeast"/>
        <w:ind w:firstLine="435"/>
        <w:jc w:val="left"/>
        <w:rPr>
          <w:rFonts w:ascii="微软雅黑" w:eastAsia="微软雅黑" w:hAnsi="微软雅黑" w:cs="宋体" w:hint="eastAsia"/>
          <w:color w:val="4A4A4A"/>
          <w:kern w:val="0"/>
          <w:sz w:val="18"/>
          <w:szCs w:val="18"/>
        </w:rPr>
      </w:pPr>
      <w:r w:rsidRPr="00CE6A16">
        <w:rPr>
          <w:rFonts w:ascii="宋体" w:eastAsia="宋体" w:hAnsi="宋体" w:cs="宋体" w:hint="eastAsia"/>
          <w:color w:val="4A4A4A"/>
          <w:kern w:val="0"/>
          <w:sz w:val="18"/>
          <w:szCs w:val="18"/>
        </w:rPr>
        <w:t>四、各级公安技防管理部门，应对安防工程中使用的硬盘录像机和电子围栏等技防产品加强监督管理，对在技防评审、验收和日常检查中发现生产、销售企业和</w:t>
      </w:r>
      <w:proofErr w:type="gramStart"/>
      <w:r w:rsidRPr="00CE6A16">
        <w:rPr>
          <w:rFonts w:ascii="宋体" w:eastAsia="宋体" w:hAnsi="宋体" w:cs="宋体" w:hint="eastAsia"/>
          <w:color w:val="4A4A4A"/>
          <w:kern w:val="0"/>
          <w:sz w:val="18"/>
          <w:szCs w:val="18"/>
        </w:rPr>
        <w:t>技防</w:t>
      </w:r>
      <w:proofErr w:type="gramEnd"/>
      <w:r w:rsidRPr="00CE6A16">
        <w:rPr>
          <w:rFonts w:ascii="宋体" w:eastAsia="宋体" w:hAnsi="宋体" w:cs="宋体" w:hint="eastAsia"/>
          <w:color w:val="4A4A4A"/>
          <w:kern w:val="0"/>
          <w:sz w:val="18"/>
          <w:szCs w:val="18"/>
        </w:rPr>
        <w:t>工程从业单位有违反上述要求的应进行查处，并在行业内进行通报；情节严重，造成后果的，视情将取消其生产登记批准书或降低资质。</w:t>
      </w:r>
    </w:p>
    <w:p w:rsidR="00CE6A16" w:rsidRPr="00CE6A16" w:rsidRDefault="00CE6A16" w:rsidP="00CE6A16">
      <w:pPr>
        <w:widowControl/>
        <w:shd w:val="clear" w:color="auto" w:fill="FFFFFF"/>
        <w:spacing w:line="360" w:lineRule="atLeast"/>
        <w:ind w:firstLine="435"/>
        <w:jc w:val="left"/>
        <w:rPr>
          <w:rFonts w:ascii="微软雅黑" w:eastAsia="微软雅黑" w:hAnsi="微软雅黑" w:cs="宋体" w:hint="eastAsia"/>
          <w:color w:val="4A4A4A"/>
          <w:kern w:val="0"/>
          <w:sz w:val="18"/>
          <w:szCs w:val="18"/>
        </w:rPr>
      </w:pPr>
      <w:r w:rsidRPr="00CE6A16">
        <w:rPr>
          <w:rFonts w:ascii="宋体" w:eastAsia="宋体" w:hAnsi="宋体" w:cs="宋体" w:hint="eastAsia"/>
          <w:color w:val="4A4A4A"/>
          <w:kern w:val="0"/>
          <w:sz w:val="18"/>
          <w:szCs w:val="18"/>
        </w:rPr>
        <w:t>本通知自下发之日起施行。</w:t>
      </w:r>
    </w:p>
    <w:p w:rsidR="00CE6A16" w:rsidRPr="00CE6A16" w:rsidRDefault="00CE6A16" w:rsidP="00CE6A16">
      <w:pPr>
        <w:widowControl/>
        <w:shd w:val="clear" w:color="auto" w:fill="FFFFFF"/>
        <w:spacing w:line="360" w:lineRule="atLeast"/>
        <w:ind w:firstLine="435"/>
        <w:jc w:val="left"/>
        <w:rPr>
          <w:rFonts w:ascii="微软雅黑" w:eastAsia="微软雅黑" w:hAnsi="微软雅黑" w:cs="宋体" w:hint="eastAsia"/>
          <w:color w:val="4A4A4A"/>
          <w:kern w:val="0"/>
          <w:sz w:val="18"/>
          <w:szCs w:val="18"/>
        </w:rPr>
      </w:pPr>
      <w:r w:rsidRPr="00CE6A16">
        <w:rPr>
          <w:rFonts w:ascii="宋体" w:eastAsia="宋体" w:hAnsi="宋体" w:cs="宋体" w:hint="eastAsia"/>
          <w:color w:val="4A4A4A"/>
          <w:kern w:val="0"/>
          <w:sz w:val="18"/>
          <w:szCs w:val="18"/>
        </w:rPr>
        <w:t>特此通知。</w:t>
      </w:r>
    </w:p>
    <w:p w:rsidR="00CE6A16" w:rsidRPr="00CE6A16" w:rsidRDefault="00CE6A16" w:rsidP="00CE6A16">
      <w:pPr>
        <w:widowControl/>
        <w:shd w:val="clear" w:color="auto" w:fill="FFFFFF"/>
        <w:spacing w:line="360" w:lineRule="atLeast"/>
        <w:ind w:firstLine="435"/>
        <w:jc w:val="left"/>
        <w:rPr>
          <w:rFonts w:ascii="微软雅黑" w:eastAsia="微软雅黑" w:hAnsi="微软雅黑" w:cs="宋体" w:hint="eastAsia"/>
          <w:color w:val="4A4A4A"/>
          <w:kern w:val="0"/>
          <w:sz w:val="18"/>
          <w:szCs w:val="18"/>
        </w:rPr>
      </w:pPr>
      <w:r w:rsidRPr="00CE6A16">
        <w:rPr>
          <w:rFonts w:ascii="Times New Roman" w:eastAsia="微软雅黑" w:hAnsi="Times New Roman" w:cs="Times New Roman" w:hint="eastAsia"/>
          <w:color w:val="4A4A4A"/>
          <w:kern w:val="0"/>
          <w:sz w:val="18"/>
          <w:szCs w:val="18"/>
        </w:rPr>
        <w:t> </w:t>
      </w:r>
    </w:p>
    <w:p w:rsidR="00CE6A16" w:rsidRPr="00CE6A16" w:rsidRDefault="00CE6A16" w:rsidP="00CE6A16">
      <w:pPr>
        <w:widowControl/>
        <w:shd w:val="clear" w:color="auto" w:fill="FFFFFF"/>
        <w:spacing w:line="360" w:lineRule="atLeast"/>
        <w:ind w:firstLine="435"/>
        <w:jc w:val="left"/>
        <w:rPr>
          <w:rFonts w:ascii="微软雅黑" w:eastAsia="微软雅黑" w:hAnsi="微软雅黑" w:cs="宋体" w:hint="eastAsia"/>
          <w:color w:val="4A4A4A"/>
          <w:kern w:val="0"/>
          <w:sz w:val="18"/>
          <w:szCs w:val="18"/>
        </w:rPr>
      </w:pPr>
      <w:r w:rsidRPr="00CE6A16">
        <w:rPr>
          <w:rFonts w:ascii="Times New Roman" w:eastAsia="微软雅黑" w:hAnsi="Times New Roman" w:cs="Times New Roman" w:hint="eastAsia"/>
          <w:color w:val="4A4A4A"/>
          <w:kern w:val="0"/>
          <w:sz w:val="18"/>
          <w:szCs w:val="18"/>
        </w:rPr>
        <w:t> </w:t>
      </w:r>
    </w:p>
    <w:p w:rsidR="00CE6A16" w:rsidRPr="00CE6A16" w:rsidRDefault="00CE6A16" w:rsidP="00CE6A16">
      <w:pPr>
        <w:widowControl/>
        <w:shd w:val="clear" w:color="auto" w:fill="FFFFFF"/>
        <w:spacing w:line="360" w:lineRule="atLeast"/>
        <w:ind w:firstLine="435"/>
        <w:jc w:val="left"/>
        <w:rPr>
          <w:rFonts w:ascii="微软雅黑" w:eastAsia="微软雅黑" w:hAnsi="微软雅黑" w:cs="宋体" w:hint="eastAsia"/>
          <w:color w:val="4A4A4A"/>
          <w:kern w:val="0"/>
          <w:sz w:val="18"/>
          <w:szCs w:val="18"/>
        </w:rPr>
      </w:pPr>
      <w:r w:rsidRPr="00CE6A16">
        <w:rPr>
          <w:rFonts w:ascii="Times New Roman" w:eastAsia="微软雅黑" w:hAnsi="Times New Roman" w:cs="Times New Roman" w:hint="eastAsia"/>
          <w:color w:val="4A4A4A"/>
          <w:kern w:val="0"/>
          <w:sz w:val="18"/>
          <w:szCs w:val="18"/>
        </w:rPr>
        <w:t> </w:t>
      </w:r>
    </w:p>
    <w:p w:rsidR="00CE6A16" w:rsidRPr="00CE6A16" w:rsidRDefault="00CE6A16" w:rsidP="00CE6A16">
      <w:pPr>
        <w:widowControl/>
        <w:shd w:val="clear" w:color="auto" w:fill="FFFFFF"/>
        <w:spacing w:line="360" w:lineRule="atLeast"/>
        <w:ind w:firstLine="5475"/>
        <w:jc w:val="right"/>
        <w:rPr>
          <w:rFonts w:ascii="微软雅黑" w:eastAsia="微软雅黑" w:hAnsi="微软雅黑" w:cs="宋体" w:hint="eastAsia"/>
          <w:color w:val="4A4A4A"/>
          <w:kern w:val="0"/>
          <w:sz w:val="18"/>
          <w:szCs w:val="18"/>
        </w:rPr>
      </w:pPr>
      <w:r w:rsidRPr="00CE6A16">
        <w:rPr>
          <w:rFonts w:ascii="宋体" w:eastAsia="宋体" w:hAnsi="宋体" w:cs="宋体" w:hint="eastAsia"/>
          <w:color w:val="4A4A4A"/>
          <w:kern w:val="0"/>
          <w:sz w:val="18"/>
          <w:szCs w:val="18"/>
        </w:rPr>
        <w:t>上海市公安局技术防范办公室</w:t>
      </w:r>
    </w:p>
    <w:p w:rsidR="00CE6A16" w:rsidRPr="00CE6A16" w:rsidRDefault="00CE6A16" w:rsidP="00CE6A16">
      <w:pPr>
        <w:widowControl/>
        <w:shd w:val="clear" w:color="auto" w:fill="FFFFFF"/>
        <w:spacing w:line="360" w:lineRule="atLeast"/>
        <w:ind w:firstLine="5790"/>
        <w:jc w:val="right"/>
        <w:rPr>
          <w:rFonts w:ascii="微软雅黑" w:eastAsia="微软雅黑" w:hAnsi="微软雅黑" w:cs="宋体" w:hint="eastAsia"/>
          <w:color w:val="4A4A4A"/>
          <w:kern w:val="0"/>
          <w:sz w:val="18"/>
          <w:szCs w:val="18"/>
        </w:rPr>
      </w:pPr>
      <w:r w:rsidRPr="00CE6A16">
        <w:rPr>
          <w:rFonts w:ascii="宋体" w:eastAsia="宋体" w:hAnsi="宋体" w:cs="宋体" w:hint="eastAsia"/>
          <w:color w:val="4A4A4A"/>
          <w:kern w:val="0"/>
          <w:sz w:val="18"/>
          <w:szCs w:val="18"/>
        </w:rPr>
        <w:t>二〇一一年一月二十一日</w:t>
      </w:r>
    </w:p>
    <w:p w:rsidR="00CE6A16" w:rsidRDefault="00CE6A16" w:rsidP="00CE6A16">
      <w:pPr>
        <w:jc w:val="center"/>
        <w:rPr>
          <w:rFonts w:hint="eastAsia"/>
        </w:rPr>
      </w:pPr>
      <w:bookmarkStart w:id="0" w:name="_GoBack"/>
      <w:bookmarkEnd w:id="0"/>
    </w:p>
    <w:sectPr w:rsidR="00CE6A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91" w:rsidRDefault="00923591" w:rsidP="00CE6A16">
      <w:r>
        <w:separator/>
      </w:r>
    </w:p>
  </w:endnote>
  <w:endnote w:type="continuationSeparator" w:id="0">
    <w:p w:rsidR="00923591" w:rsidRDefault="00923591" w:rsidP="00CE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91" w:rsidRDefault="00923591" w:rsidP="00CE6A16">
      <w:r>
        <w:separator/>
      </w:r>
    </w:p>
  </w:footnote>
  <w:footnote w:type="continuationSeparator" w:id="0">
    <w:p w:rsidR="00923591" w:rsidRDefault="00923591" w:rsidP="00CE6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16"/>
    <w:rsid w:val="00651FDD"/>
    <w:rsid w:val="00923591"/>
    <w:rsid w:val="00CE6A16"/>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E6A16"/>
    <w:rPr>
      <w:b/>
      <w:bCs/>
    </w:rPr>
  </w:style>
  <w:style w:type="paragraph" w:styleId="a4">
    <w:name w:val="header"/>
    <w:basedOn w:val="a"/>
    <w:link w:val="Char"/>
    <w:uiPriority w:val="99"/>
    <w:unhideWhenUsed/>
    <w:rsid w:val="00CE6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E6A16"/>
    <w:rPr>
      <w:sz w:val="18"/>
      <w:szCs w:val="18"/>
    </w:rPr>
  </w:style>
  <w:style w:type="paragraph" w:styleId="a5">
    <w:name w:val="footer"/>
    <w:basedOn w:val="a"/>
    <w:link w:val="Char0"/>
    <w:uiPriority w:val="99"/>
    <w:unhideWhenUsed/>
    <w:rsid w:val="00CE6A16"/>
    <w:pPr>
      <w:tabs>
        <w:tab w:val="center" w:pos="4153"/>
        <w:tab w:val="right" w:pos="8306"/>
      </w:tabs>
      <w:snapToGrid w:val="0"/>
      <w:jc w:val="left"/>
    </w:pPr>
    <w:rPr>
      <w:sz w:val="18"/>
      <w:szCs w:val="18"/>
    </w:rPr>
  </w:style>
  <w:style w:type="character" w:customStyle="1" w:styleId="Char0">
    <w:name w:val="页脚 Char"/>
    <w:basedOn w:val="a0"/>
    <w:link w:val="a5"/>
    <w:uiPriority w:val="99"/>
    <w:rsid w:val="00CE6A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E6A16"/>
    <w:rPr>
      <w:b/>
      <w:bCs/>
    </w:rPr>
  </w:style>
  <w:style w:type="paragraph" w:styleId="a4">
    <w:name w:val="header"/>
    <w:basedOn w:val="a"/>
    <w:link w:val="Char"/>
    <w:uiPriority w:val="99"/>
    <w:unhideWhenUsed/>
    <w:rsid w:val="00CE6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E6A16"/>
    <w:rPr>
      <w:sz w:val="18"/>
      <w:szCs w:val="18"/>
    </w:rPr>
  </w:style>
  <w:style w:type="paragraph" w:styleId="a5">
    <w:name w:val="footer"/>
    <w:basedOn w:val="a"/>
    <w:link w:val="Char0"/>
    <w:uiPriority w:val="99"/>
    <w:unhideWhenUsed/>
    <w:rsid w:val="00CE6A16"/>
    <w:pPr>
      <w:tabs>
        <w:tab w:val="center" w:pos="4153"/>
        <w:tab w:val="right" w:pos="8306"/>
      </w:tabs>
      <w:snapToGrid w:val="0"/>
      <w:jc w:val="left"/>
    </w:pPr>
    <w:rPr>
      <w:sz w:val="18"/>
      <w:szCs w:val="18"/>
    </w:rPr>
  </w:style>
  <w:style w:type="character" w:customStyle="1" w:styleId="Char0">
    <w:name w:val="页脚 Char"/>
    <w:basedOn w:val="a0"/>
    <w:link w:val="a5"/>
    <w:uiPriority w:val="99"/>
    <w:rsid w:val="00CE6A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5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2016-03-22T03:46:00Z</dcterms:created>
  <dcterms:modified xsi:type="dcterms:W3CDTF">2016-03-22T03:46:00Z</dcterms:modified>
</cp:coreProperties>
</file>